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AD89" w14:textId="77777777" w:rsidR="00A11045" w:rsidRPr="000E7F28" w:rsidRDefault="00A11045" w:rsidP="00A11045">
      <w:pPr>
        <w:bidi/>
        <w:spacing w:line="240" w:lineRule="auto"/>
        <w:jc w:val="center"/>
        <w:rPr>
          <w:rFonts w:ascii="Simplified Arabic" w:hAnsi="Simplified Arabic" w:cs="Simplified Arabic"/>
          <w:b/>
          <w:bCs/>
          <w:color w:val="000000"/>
          <w:sz w:val="36"/>
          <w:szCs w:val="36"/>
          <w:shd w:val="clear" w:color="auto" w:fill="FFFFFF"/>
          <w:rtl/>
          <w:lang w:bidi="ar-AE"/>
        </w:rPr>
      </w:pPr>
      <w:r w:rsidRPr="000E7F28">
        <w:rPr>
          <w:rFonts w:ascii="Simplified Arabic" w:hAnsi="Simplified Arabic" w:cs="Simplified Arabic"/>
          <w:b/>
          <w:bCs/>
          <w:color w:val="000000"/>
          <w:sz w:val="36"/>
          <w:szCs w:val="36"/>
          <w:shd w:val="clear" w:color="auto" w:fill="FFFFFF"/>
          <w:rtl/>
          <w:lang w:bidi="ar-AE"/>
        </w:rPr>
        <w:t>بيان صحافي</w:t>
      </w:r>
    </w:p>
    <w:p w14:paraId="7AF17184" w14:textId="611B4C97" w:rsidR="00A829BD" w:rsidRDefault="00A11045" w:rsidP="00A11045">
      <w:pPr>
        <w:pStyle w:val="MediaReleaseCompany"/>
        <w:spacing w:afterLines="200" w:after="480"/>
        <w:rPr>
          <w:rFonts w:ascii="Verlag Office" w:hAnsi="Verlag Office"/>
          <w:lang w:val="en-GB"/>
        </w:rPr>
      </w:pPr>
      <w:r w:rsidRPr="000E7F28">
        <w:rPr>
          <w:rFonts w:ascii="Simplified Arabic" w:hAnsi="Simplified Arabic" w:cs="Simplified Arabic"/>
          <w:color w:val="000000"/>
          <w:sz w:val="32"/>
          <w:szCs w:val="32"/>
          <w:shd w:val="clear" w:color="auto" w:fill="FFFFFF"/>
          <w:rtl/>
          <w:lang w:bidi="ar-AE"/>
        </w:rPr>
        <w:t>صادر عن بنك جوليوس باير وشركائه المحدود</w:t>
      </w:r>
    </w:p>
    <w:p w14:paraId="6303DE14" w14:textId="0E99061C" w:rsidR="00A11045" w:rsidRDefault="00A11045" w:rsidP="00A84DFF">
      <w:pPr>
        <w:pStyle w:val="MediaReleaseCompany"/>
        <w:bidi/>
        <w:spacing w:afterLines="200" w:after="480"/>
        <w:rPr>
          <w:rFonts w:ascii="Simplified Arabic" w:hAnsi="Simplified Arabic" w:cs="Simplified Arabic"/>
          <w:b/>
          <w:bCs/>
          <w:color w:val="000000"/>
          <w:sz w:val="36"/>
          <w:szCs w:val="36"/>
          <w:shd w:val="clear" w:color="auto" w:fill="FFFFFF"/>
          <w:rtl/>
          <w:lang w:bidi="ar-AE"/>
        </w:rPr>
      </w:pPr>
      <w:bookmarkStart w:id="0" w:name="_GoBack"/>
      <w:r>
        <w:rPr>
          <w:rFonts w:ascii="Simplified Arabic" w:hAnsi="Simplified Arabic" w:cs="Simplified Arabic"/>
          <w:b/>
          <w:bCs/>
          <w:color w:val="000000"/>
          <w:sz w:val="36"/>
          <w:szCs w:val="36"/>
          <w:shd w:val="clear" w:color="auto" w:fill="FFFFFF"/>
          <w:rtl/>
          <w:lang w:bidi="ar-AE"/>
        </w:rPr>
        <w:t>جوليوس باير</w:t>
      </w:r>
      <w:r w:rsidR="004A69CA">
        <w:rPr>
          <w:rFonts w:ascii="Simplified Arabic" w:hAnsi="Simplified Arabic" w:cs="Simplified Arabic" w:hint="cs"/>
          <w:b/>
          <w:bCs/>
          <w:color w:val="000000"/>
          <w:sz w:val="36"/>
          <w:szCs w:val="36"/>
          <w:shd w:val="clear" w:color="auto" w:fill="FFFFFF"/>
          <w:rtl/>
          <w:lang w:bidi="ar-AE"/>
        </w:rPr>
        <w:t xml:space="preserve"> ي</w:t>
      </w:r>
      <w:r>
        <w:rPr>
          <w:rFonts w:ascii="Simplified Arabic" w:hAnsi="Simplified Arabic" w:cs="Simplified Arabic" w:hint="cs"/>
          <w:b/>
          <w:bCs/>
          <w:color w:val="000000"/>
          <w:sz w:val="36"/>
          <w:szCs w:val="36"/>
          <w:shd w:val="clear" w:color="auto" w:fill="FFFFFF"/>
          <w:rtl/>
          <w:lang w:bidi="ar-AE"/>
        </w:rPr>
        <w:t xml:space="preserve">عرض </w:t>
      </w:r>
      <w:r w:rsidR="00A84DFF">
        <w:rPr>
          <w:rFonts w:ascii="Simplified Arabic" w:hAnsi="Simplified Arabic" w:cs="Simplified Arabic" w:hint="cs"/>
          <w:b/>
          <w:bCs/>
          <w:color w:val="000000"/>
          <w:sz w:val="36"/>
          <w:szCs w:val="36"/>
          <w:shd w:val="clear" w:color="auto" w:fill="FFFFFF"/>
          <w:rtl/>
          <w:lang w:bidi="ar-AE"/>
        </w:rPr>
        <w:t>أعمال</w:t>
      </w:r>
      <w:r>
        <w:rPr>
          <w:rFonts w:ascii="Simplified Arabic" w:hAnsi="Simplified Arabic" w:cs="Simplified Arabic" w:hint="cs"/>
          <w:b/>
          <w:bCs/>
          <w:color w:val="000000"/>
          <w:sz w:val="36"/>
          <w:szCs w:val="36"/>
          <w:shd w:val="clear" w:color="auto" w:fill="FFFFFF"/>
          <w:rtl/>
          <w:lang w:bidi="ar-AE"/>
        </w:rPr>
        <w:t xml:space="preserve"> شيرانا شهبازي الفنية في </w:t>
      </w:r>
      <w:r>
        <w:rPr>
          <w:rFonts w:ascii="Simplified Arabic" w:hAnsi="Simplified Arabic" w:cs="Simplified Arabic"/>
          <w:b/>
          <w:bCs/>
          <w:color w:val="000000"/>
          <w:sz w:val="36"/>
          <w:szCs w:val="36"/>
          <w:shd w:val="clear" w:color="auto" w:fill="FFFFFF"/>
          <w:rtl/>
          <w:lang w:bidi="ar-AE"/>
        </w:rPr>
        <w:t xml:space="preserve">معرض </w:t>
      </w:r>
      <w:r>
        <w:rPr>
          <w:rFonts w:ascii="Simplified Arabic" w:hAnsi="Simplified Arabic" w:cs="Simplified Arabic" w:hint="cs"/>
          <w:b/>
          <w:bCs/>
          <w:color w:val="000000"/>
          <w:sz w:val="36"/>
          <w:szCs w:val="36"/>
          <w:shd w:val="clear" w:color="auto" w:fill="FFFFFF"/>
          <w:rtl/>
          <w:lang w:bidi="ar-AE"/>
        </w:rPr>
        <w:t>آرت</w:t>
      </w:r>
      <w:r w:rsidRPr="005A0B37">
        <w:rPr>
          <w:rFonts w:ascii="Simplified Arabic" w:hAnsi="Simplified Arabic" w:cs="Simplified Arabic"/>
          <w:b/>
          <w:bCs/>
          <w:color w:val="000000"/>
          <w:sz w:val="36"/>
          <w:szCs w:val="36"/>
          <w:shd w:val="clear" w:color="auto" w:fill="FFFFFF"/>
          <w:rtl/>
          <w:lang w:bidi="ar-AE"/>
        </w:rPr>
        <w:t xml:space="preserve"> دبي</w:t>
      </w:r>
      <w:r>
        <w:rPr>
          <w:rFonts w:ascii="Simplified Arabic" w:hAnsi="Simplified Arabic" w:cs="Simplified Arabic" w:hint="cs"/>
          <w:b/>
          <w:bCs/>
          <w:color w:val="000000"/>
          <w:sz w:val="36"/>
          <w:szCs w:val="36"/>
          <w:shd w:val="clear" w:color="auto" w:fill="FFFFFF"/>
          <w:rtl/>
          <w:lang w:bidi="ar-AE"/>
        </w:rPr>
        <w:t xml:space="preserve"> </w:t>
      </w:r>
      <w:r w:rsidRPr="005A0B37">
        <w:rPr>
          <w:rFonts w:ascii="Simplified Arabic" w:hAnsi="Simplified Arabic" w:cs="Simplified Arabic"/>
          <w:b/>
          <w:bCs/>
          <w:color w:val="000000"/>
          <w:sz w:val="36"/>
          <w:szCs w:val="36"/>
          <w:shd w:val="clear" w:color="auto" w:fill="FFFFFF"/>
          <w:rtl/>
          <w:lang w:bidi="ar-AE"/>
        </w:rPr>
        <w:t>201</w:t>
      </w:r>
      <w:r>
        <w:rPr>
          <w:rFonts w:ascii="Simplified Arabic" w:hAnsi="Simplified Arabic" w:cs="Simplified Arabic" w:hint="cs"/>
          <w:b/>
          <w:bCs/>
          <w:color w:val="000000"/>
          <w:sz w:val="36"/>
          <w:szCs w:val="36"/>
          <w:shd w:val="clear" w:color="auto" w:fill="FFFFFF"/>
          <w:rtl/>
          <w:lang w:bidi="ar-AE"/>
        </w:rPr>
        <w:t>6</w:t>
      </w:r>
    </w:p>
    <w:bookmarkEnd w:id="0"/>
    <w:p w14:paraId="1CED65A1" w14:textId="4F3492AD" w:rsidR="006B4871" w:rsidRPr="006B5706" w:rsidRDefault="00A11045" w:rsidP="001D0F71">
      <w:pPr>
        <w:pStyle w:val="MediaReleaseCompany"/>
        <w:bidi/>
        <w:spacing w:afterLines="200" w:after="480"/>
        <w:rPr>
          <w:rFonts w:ascii="Verlag Office" w:hAnsi="Verlag Office"/>
          <w:b/>
          <w:bCs/>
          <w:sz w:val="28"/>
          <w:szCs w:val="28"/>
          <w:rtl/>
        </w:rPr>
      </w:pPr>
      <w:r w:rsidRPr="00A11045">
        <w:rPr>
          <w:rFonts w:ascii="Simplified Arabic" w:hAnsi="Simplified Arabic" w:cs="Simplified Arabic" w:hint="cs"/>
          <w:b/>
          <w:bCs/>
          <w:color w:val="000000"/>
          <w:sz w:val="28"/>
          <w:szCs w:val="28"/>
          <w:shd w:val="clear" w:color="auto" w:fill="FFFFFF"/>
          <w:rtl/>
          <w:lang w:bidi="ar-AE"/>
        </w:rPr>
        <w:t xml:space="preserve">البنك يعلن عن </w:t>
      </w:r>
      <w:r>
        <w:rPr>
          <w:rFonts w:ascii="Simplified Arabic" w:hAnsi="Simplified Arabic" w:cs="Simplified Arabic" w:hint="cs"/>
          <w:b/>
          <w:bCs/>
          <w:color w:val="000000"/>
          <w:sz w:val="28"/>
          <w:szCs w:val="28"/>
          <w:shd w:val="clear" w:color="auto" w:fill="FFFFFF"/>
          <w:rtl/>
          <w:lang w:bidi="ar-AE"/>
        </w:rPr>
        <w:t xml:space="preserve">رعايته لمعرض </w:t>
      </w:r>
      <w:r w:rsidR="00A84DFF" w:rsidRPr="00621520">
        <w:rPr>
          <w:rFonts w:ascii="Simplified Arabic" w:hAnsi="Simplified Arabic" w:cs="Simplified Arabic" w:hint="cs"/>
          <w:b/>
          <w:bCs/>
          <w:color w:val="000000"/>
          <w:sz w:val="28"/>
          <w:szCs w:val="28"/>
          <w:shd w:val="clear" w:color="auto" w:fill="FFFFFF"/>
          <w:rtl/>
          <w:lang w:bidi="ar-AE"/>
        </w:rPr>
        <w:t>"</w:t>
      </w:r>
      <w:r w:rsidRPr="00621520">
        <w:rPr>
          <w:rFonts w:ascii="Simplified Arabic" w:hAnsi="Simplified Arabic" w:cs="Simplified Arabic" w:hint="cs"/>
          <w:b/>
          <w:bCs/>
          <w:color w:val="000000"/>
          <w:sz w:val="28"/>
          <w:szCs w:val="28"/>
          <w:shd w:val="clear" w:color="auto" w:fill="FFFFFF"/>
          <w:rtl/>
          <w:lang w:bidi="ar-AE"/>
        </w:rPr>
        <w:t>آرت دبي كونتمبوراري</w:t>
      </w:r>
      <w:r w:rsidR="00A84DFF">
        <w:rPr>
          <w:rFonts w:ascii="Simplified Arabic" w:hAnsi="Simplified Arabic" w:cs="Simplified Arabic" w:hint="cs"/>
          <w:b/>
          <w:bCs/>
          <w:color w:val="000000"/>
          <w:sz w:val="28"/>
          <w:szCs w:val="28"/>
          <w:shd w:val="clear" w:color="auto" w:fill="FFFFFF"/>
          <w:rtl/>
          <w:lang w:bidi="ar-AE"/>
        </w:rPr>
        <w:t>"</w:t>
      </w:r>
      <w:r>
        <w:rPr>
          <w:rFonts w:ascii="Simplified Arabic" w:hAnsi="Simplified Arabic" w:cs="Simplified Arabic" w:hint="cs"/>
          <w:b/>
          <w:bCs/>
          <w:color w:val="000000"/>
          <w:sz w:val="28"/>
          <w:szCs w:val="28"/>
          <w:shd w:val="clear" w:color="auto" w:fill="FFFFFF"/>
          <w:rtl/>
          <w:lang w:bidi="ar-AE"/>
        </w:rPr>
        <w:t xml:space="preserve"> ويعزز التزامه تجاه </w:t>
      </w:r>
      <w:r w:rsidR="006B5706" w:rsidRPr="00621520">
        <w:rPr>
          <w:rFonts w:ascii="Simplified Arabic" w:hAnsi="Simplified Arabic" w:cs="Simplified Arabic"/>
          <w:b/>
          <w:bCs/>
          <w:color w:val="000000"/>
          <w:sz w:val="28"/>
          <w:szCs w:val="28"/>
          <w:shd w:val="clear" w:color="auto" w:fill="FFFFFF"/>
          <w:rtl/>
          <w:lang w:bidi="ar-AE"/>
        </w:rPr>
        <w:t xml:space="preserve">برنامج </w:t>
      </w:r>
      <w:r w:rsidR="006B5706" w:rsidRPr="00621520">
        <w:rPr>
          <w:rFonts w:ascii="Simplified Arabic" w:hAnsi="Simplified Arabic" w:cs="Simplified Arabic" w:hint="cs"/>
          <w:b/>
          <w:bCs/>
          <w:color w:val="000000"/>
          <w:sz w:val="28"/>
          <w:szCs w:val="28"/>
          <w:shd w:val="clear" w:color="auto" w:fill="FFFFFF"/>
          <w:rtl/>
          <w:lang w:bidi="ar-AE"/>
        </w:rPr>
        <w:t>الزمالة الفنية والإبداعية</w:t>
      </w:r>
      <w:r w:rsidR="006B5706" w:rsidRPr="00621520">
        <w:rPr>
          <w:rFonts w:ascii="Simplified Arabic" w:hAnsi="Simplified Arabic" w:cs="Simplified Arabic"/>
          <w:b/>
          <w:bCs/>
          <w:color w:val="000000"/>
          <w:sz w:val="28"/>
          <w:szCs w:val="28"/>
          <w:shd w:val="clear" w:color="auto" w:fill="FFFFFF"/>
          <w:rtl/>
          <w:lang w:bidi="ar-AE"/>
        </w:rPr>
        <w:t xml:space="preserve"> لمنتدى </w:t>
      </w:r>
      <w:r w:rsidR="006B5706" w:rsidRPr="00621520">
        <w:rPr>
          <w:rFonts w:ascii="Simplified Arabic" w:hAnsi="Simplified Arabic" w:cs="Simplified Arabic" w:hint="cs"/>
          <w:b/>
          <w:bCs/>
          <w:color w:val="000000"/>
          <w:sz w:val="28"/>
          <w:szCs w:val="28"/>
          <w:shd w:val="clear" w:color="auto" w:fill="FFFFFF"/>
          <w:rtl/>
          <w:lang w:bidi="ar-AE"/>
        </w:rPr>
        <w:t>الفنّ العالمي</w:t>
      </w:r>
    </w:p>
    <w:p w14:paraId="4046DD73" w14:textId="4100664D" w:rsidR="00D32C66" w:rsidRDefault="00D32C66" w:rsidP="00667587">
      <w:pPr>
        <w:pStyle w:val="IntroductoryText"/>
        <w:bidi/>
        <w:jc w:val="both"/>
        <w:rPr>
          <w:rFonts w:ascii="Simplified Arabic" w:hAnsi="Simplified Arabic" w:cs="Simplified Arabic"/>
          <w:color w:val="000000"/>
          <w:sz w:val="26"/>
          <w:szCs w:val="26"/>
          <w:shd w:val="clear" w:color="auto" w:fill="FFFFFF"/>
          <w:rtl/>
          <w:lang w:bidi="ar-AE"/>
        </w:rPr>
      </w:pPr>
      <w:r w:rsidRPr="00652CE5">
        <w:rPr>
          <w:rFonts w:ascii="Simplified Arabic" w:hAnsi="Simplified Arabic" w:cs="Simplified Arabic"/>
          <w:b/>
          <w:bCs/>
          <w:color w:val="000000"/>
          <w:sz w:val="26"/>
          <w:szCs w:val="26"/>
          <w:shd w:val="clear" w:color="auto" w:fill="FFFFFF"/>
          <w:rtl/>
          <w:lang w:bidi="ar-AE"/>
        </w:rPr>
        <w:t xml:space="preserve">دبي، </w:t>
      </w:r>
      <w:r>
        <w:rPr>
          <w:rFonts w:ascii="Simplified Arabic" w:hAnsi="Simplified Arabic" w:cs="Simplified Arabic" w:hint="cs"/>
          <w:b/>
          <w:bCs/>
          <w:color w:val="000000"/>
          <w:sz w:val="26"/>
          <w:szCs w:val="26"/>
          <w:shd w:val="clear" w:color="auto" w:fill="FFFFFF"/>
          <w:rtl/>
          <w:lang w:bidi="ar-AE"/>
        </w:rPr>
        <w:t>15</w:t>
      </w:r>
      <w:r w:rsidRPr="00652CE5">
        <w:rPr>
          <w:rFonts w:ascii="Simplified Arabic" w:hAnsi="Simplified Arabic" w:cs="Simplified Arabic" w:hint="cs"/>
          <w:b/>
          <w:bCs/>
          <w:color w:val="000000"/>
          <w:sz w:val="26"/>
          <w:szCs w:val="26"/>
          <w:shd w:val="clear" w:color="auto" w:fill="FFFFFF"/>
          <w:rtl/>
          <w:lang w:bidi="ar-AE"/>
        </w:rPr>
        <w:t xml:space="preserve"> فبراير</w:t>
      </w:r>
      <w:r w:rsidRPr="00652CE5">
        <w:rPr>
          <w:rFonts w:ascii="Simplified Arabic" w:hAnsi="Simplified Arabic" w:cs="Simplified Arabic"/>
          <w:b/>
          <w:bCs/>
          <w:color w:val="000000"/>
          <w:sz w:val="26"/>
          <w:szCs w:val="26"/>
          <w:shd w:val="clear" w:color="auto" w:fill="FFFFFF"/>
          <w:rtl/>
          <w:lang w:bidi="ar-AE"/>
        </w:rPr>
        <w:t xml:space="preserve"> </w:t>
      </w:r>
      <w:r>
        <w:rPr>
          <w:rFonts w:ascii="Simplified Arabic" w:hAnsi="Simplified Arabic" w:cs="Simplified Arabic" w:hint="cs"/>
          <w:b/>
          <w:bCs/>
          <w:color w:val="000000"/>
          <w:sz w:val="26"/>
          <w:szCs w:val="26"/>
          <w:shd w:val="clear" w:color="auto" w:fill="FFFFFF"/>
          <w:rtl/>
          <w:lang w:bidi="ar-AE"/>
        </w:rPr>
        <w:t>2016</w:t>
      </w:r>
      <w:r w:rsidRPr="00AD6B1D">
        <w:rPr>
          <w:rFonts w:ascii="Simplified Arabic" w:hAnsi="Simplified Arabic" w:cs="Simplified Arabic"/>
          <w:color w:val="000000"/>
          <w:sz w:val="26"/>
          <w:szCs w:val="26"/>
          <w:shd w:val="clear" w:color="auto" w:fill="FFFFFF"/>
          <w:rtl/>
          <w:lang w:bidi="ar-AE"/>
        </w:rPr>
        <w:t>: أع</w:t>
      </w:r>
      <w:r w:rsidRPr="00481F42">
        <w:rPr>
          <w:rFonts w:ascii="Simplified Arabic" w:hAnsi="Simplified Arabic" w:cs="Simplified Arabic"/>
          <w:color w:val="000000"/>
          <w:sz w:val="26"/>
          <w:szCs w:val="26"/>
          <w:shd w:val="clear" w:color="auto" w:fill="FFFFFF"/>
          <w:rtl/>
          <w:lang w:bidi="ar-AE"/>
        </w:rPr>
        <w:t>لنت</w:t>
      </w:r>
      <w:r>
        <w:rPr>
          <w:rFonts w:ascii="Simplified Arabic" w:hAnsi="Simplified Arabic" w:cs="Simplified Arabic" w:hint="cs"/>
          <w:b/>
          <w:bCs/>
          <w:color w:val="000000"/>
          <w:sz w:val="26"/>
          <w:szCs w:val="26"/>
          <w:shd w:val="clear" w:color="auto" w:fill="FFFFFF"/>
          <w:rtl/>
          <w:lang w:bidi="ar-AE"/>
        </w:rPr>
        <w:t xml:space="preserve"> </w:t>
      </w:r>
      <w:r w:rsidRPr="002646D0">
        <w:rPr>
          <w:rFonts w:ascii="Simplified Arabic" w:hAnsi="Simplified Arabic" w:cs="Simplified Arabic" w:hint="cs"/>
          <w:color w:val="000000"/>
          <w:sz w:val="26"/>
          <w:szCs w:val="26"/>
          <w:shd w:val="clear" w:color="auto" w:fill="FFFFFF"/>
          <w:rtl/>
          <w:lang w:bidi="ar-AE"/>
        </w:rPr>
        <w:t>اليوم</w:t>
      </w:r>
      <w:r>
        <w:rPr>
          <w:rFonts w:ascii="Simplified Arabic" w:hAnsi="Simplified Arabic" w:cs="Simplified Arabic" w:hint="cs"/>
          <w:b/>
          <w:bCs/>
          <w:color w:val="000000"/>
          <w:sz w:val="26"/>
          <w:szCs w:val="26"/>
          <w:shd w:val="clear" w:color="auto" w:fill="FFFFFF"/>
          <w:rtl/>
          <w:lang w:bidi="ar-AE"/>
        </w:rPr>
        <w:t xml:space="preserve"> </w:t>
      </w:r>
      <w:r w:rsidRPr="00481F42">
        <w:rPr>
          <w:rFonts w:ascii="Simplified Arabic" w:hAnsi="Simplified Arabic" w:cs="Simplified Arabic"/>
          <w:sz w:val="26"/>
          <w:szCs w:val="26"/>
          <w:rtl/>
          <w:lang w:bidi="ar-AE"/>
        </w:rPr>
        <w:t xml:space="preserve">جوليوس باير، مجموعة </w:t>
      </w:r>
      <w:r>
        <w:rPr>
          <w:rFonts w:ascii="Simplified Arabic" w:hAnsi="Simplified Arabic" w:cs="Simplified Arabic" w:hint="cs"/>
          <w:sz w:val="26"/>
          <w:szCs w:val="26"/>
          <w:rtl/>
        </w:rPr>
        <w:t>الخدمات المصرفية الخاصّة السويسرية الرائدة</w:t>
      </w:r>
      <w:r w:rsidRPr="00481F42">
        <w:rPr>
          <w:rFonts w:ascii="Simplified Arabic" w:hAnsi="Simplified Arabic" w:cs="Simplified Arabic"/>
          <w:sz w:val="26"/>
          <w:szCs w:val="26"/>
          <w:rtl/>
          <w:lang w:bidi="ar-AE"/>
        </w:rPr>
        <w:t xml:space="preserve">، </w:t>
      </w:r>
      <w:r>
        <w:rPr>
          <w:rFonts w:ascii="Simplified Arabic" w:hAnsi="Simplified Arabic" w:cs="Simplified Arabic" w:hint="cs"/>
          <w:sz w:val="26"/>
          <w:szCs w:val="26"/>
          <w:rtl/>
          <w:lang w:bidi="ar-AE"/>
        </w:rPr>
        <w:t>عن شراكتها للسنة الثانية على التوالي مع معرض آرت دبي، المعرض الفني الدولي الرائد في منطقة الشرق الأوسط وأفريقيا وجنوب آسيا. وفي إطار رعايته الحصرية لمعرض الفن المعاصر، سيعرض البنك أعمال فنانة من أبرز الفنانين في المنطقة، وهي شير</w:t>
      </w:r>
      <w:r w:rsidR="00C972C7">
        <w:rPr>
          <w:rFonts w:ascii="Simplified Arabic" w:hAnsi="Simplified Arabic" w:cs="Simplified Arabic" w:hint="cs"/>
          <w:sz w:val="26"/>
          <w:szCs w:val="26"/>
          <w:rtl/>
          <w:lang w:bidi="ar-AE"/>
        </w:rPr>
        <w:t xml:space="preserve">انا شهبازي التي تقيم في سويسرا، </w:t>
      </w:r>
      <w:r>
        <w:rPr>
          <w:rFonts w:ascii="Simplified Arabic" w:hAnsi="Simplified Arabic" w:cs="Simplified Arabic" w:hint="cs"/>
          <w:sz w:val="26"/>
          <w:szCs w:val="26"/>
          <w:rtl/>
          <w:lang w:bidi="ar-AE"/>
        </w:rPr>
        <w:t>إضافة</w:t>
      </w:r>
      <w:r w:rsidR="00577D3A">
        <w:rPr>
          <w:rFonts w:ascii="Simplified Arabic" w:hAnsi="Simplified Arabic" w:cs="Simplified Arabic" w:hint="cs"/>
          <w:sz w:val="26"/>
          <w:szCs w:val="26"/>
          <w:rtl/>
          <w:lang w:bidi="ar-AE"/>
        </w:rPr>
        <w:t xml:space="preserve"> إلى </w:t>
      </w:r>
      <w:r>
        <w:rPr>
          <w:rFonts w:ascii="Simplified Arabic" w:hAnsi="Simplified Arabic" w:cs="Simplified Arabic" w:hint="cs"/>
          <w:sz w:val="26"/>
          <w:szCs w:val="26"/>
          <w:rtl/>
          <w:lang w:bidi="ar-AE"/>
        </w:rPr>
        <w:t xml:space="preserve">تجديد دعمه </w:t>
      </w:r>
      <w:r w:rsidR="006B5706">
        <w:rPr>
          <w:rFonts w:ascii="Simplified Arabic" w:hAnsi="Simplified Arabic" w:cs="Simplified Arabic" w:hint="cs"/>
          <w:sz w:val="26"/>
          <w:szCs w:val="26"/>
          <w:rtl/>
          <w:lang w:bidi="ar-AE"/>
        </w:rPr>
        <w:t>لبرنامج الزمالة الفنية والإبداعية</w:t>
      </w:r>
      <w:r w:rsidR="006B5706">
        <w:rPr>
          <w:rFonts w:ascii="Simplified Arabic" w:hAnsi="Simplified Arabic" w:cs="Simplified Arabic"/>
          <w:sz w:val="26"/>
          <w:szCs w:val="26"/>
          <w:rtl/>
          <w:lang w:bidi="ar-AE"/>
        </w:rPr>
        <w:t xml:space="preserve"> </w:t>
      </w:r>
      <w:r w:rsidR="006B5706" w:rsidRPr="00481F42">
        <w:rPr>
          <w:rFonts w:ascii="Simplified Arabic" w:hAnsi="Simplified Arabic" w:cs="Simplified Arabic"/>
          <w:sz w:val="26"/>
          <w:szCs w:val="26"/>
          <w:rtl/>
          <w:lang w:bidi="ar-AE"/>
        </w:rPr>
        <w:t xml:space="preserve">لمنتدى </w:t>
      </w:r>
      <w:r w:rsidR="006B5706">
        <w:rPr>
          <w:rFonts w:ascii="Simplified Arabic" w:hAnsi="Simplified Arabic" w:cs="Simplified Arabic" w:hint="cs"/>
          <w:sz w:val="26"/>
          <w:szCs w:val="26"/>
          <w:rtl/>
          <w:lang w:bidi="ar-AE"/>
        </w:rPr>
        <w:t xml:space="preserve">الفنّ العالمي. </w:t>
      </w:r>
      <w:r w:rsidR="006B5706" w:rsidRPr="00481F42">
        <w:rPr>
          <w:rFonts w:ascii="Simplified Arabic" w:hAnsi="Simplified Arabic" w:cs="Simplified Arabic"/>
          <w:color w:val="000000"/>
          <w:sz w:val="26"/>
          <w:szCs w:val="26"/>
          <w:shd w:val="clear" w:color="auto" w:fill="FFFFFF"/>
          <w:rtl/>
          <w:lang w:bidi="ar-AE"/>
        </w:rPr>
        <w:t>و</w:t>
      </w:r>
      <w:r w:rsidR="006B5706">
        <w:rPr>
          <w:rFonts w:ascii="Simplified Arabic" w:hAnsi="Simplified Arabic" w:cs="Simplified Arabic" w:hint="cs"/>
          <w:color w:val="000000"/>
          <w:sz w:val="26"/>
          <w:szCs w:val="26"/>
          <w:shd w:val="clear" w:color="auto" w:fill="FFFFFF"/>
          <w:rtl/>
          <w:lang w:bidi="ar-AE"/>
        </w:rPr>
        <w:t>سيُقام معرض آرت دبي بنسخته العاشرة بين 16 و19 مارس 2016 في مدينة جميرا، دبي</w:t>
      </w:r>
      <w:r w:rsidR="006B5706" w:rsidRPr="00481F42">
        <w:rPr>
          <w:rFonts w:ascii="Simplified Arabic" w:hAnsi="Simplified Arabic" w:cs="Simplified Arabic"/>
          <w:color w:val="000000"/>
          <w:sz w:val="26"/>
          <w:szCs w:val="26"/>
          <w:shd w:val="clear" w:color="auto" w:fill="FFFFFF"/>
          <w:rtl/>
          <w:lang w:bidi="ar-AE"/>
        </w:rPr>
        <w:t xml:space="preserve"> </w:t>
      </w:r>
      <w:r w:rsidR="006B5706" w:rsidRPr="00481F42">
        <w:rPr>
          <w:rFonts w:ascii="Simplified Arabic" w:hAnsi="Simplified Arabic" w:cs="Simplified Arabic" w:hint="cs"/>
          <w:color w:val="000000"/>
          <w:sz w:val="26"/>
          <w:szCs w:val="26"/>
          <w:shd w:val="clear" w:color="auto" w:fill="FFFFFF"/>
          <w:rtl/>
          <w:lang w:bidi="ar-AE"/>
        </w:rPr>
        <w:t xml:space="preserve">تحت </w:t>
      </w:r>
      <w:r w:rsidR="006B5706" w:rsidRPr="00481F42">
        <w:rPr>
          <w:rFonts w:ascii="Simplified Arabic" w:hAnsi="Simplified Arabic" w:cs="Simplified Arabic"/>
          <w:color w:val="000000"/>
          <w:sz w:val="26"/>
          <w:szCs w:val="26"/>
          <w:shd w:val="clear" w:color="auto" w:fill="FFFFFF"/>
          <w:rtl/>
          <w:lang w:bidi="ar-AE"/>
        </w:rPr>
        <w:t>رعاية</w:t>
      </w:r>
      <w:r w:rsidR="006B5706" w:rsidRPr="00481F42">
        <w:rPr>
          <w:rFonts w:ascii="Simplified Arabic" w:hAnsi="Simplified Arabic" w:cs="Simplified Arabic" w:hint="cs"/>
          <w:color w:val="000000"/>
          <w:sz w:val="26"/>
          <w:szCs w:val="26"/>
          <w:shd w:val="clear" w:color="auto" w:fill="FFFFFF"/>
          <w:rtl/>
          <w:lang w:bidi="ar-AE"/>
        </w:rPr>
        <w:t xml:space="preserve"> صاحب السمو الشيخ محمد بن ر</w:t>
      </w:r>
      <w:r w:rsidR="00667587">
        <w:rPr>
          <w:rFonts w:ascii="Simplified Arabic" w:hAnsi="Simplified Arabic" w:cs="Simplified Arabic" w:hint="cs"/>
          <w:color w:val="000000"/>
          <w:sz w:val="26"/>
          <w:szCs w:val="26"/>
          <w:shd w:val="clear" w:color="auto" w:fill="FFFFFF"/>
          <w:rtl/>
          <w:lang w:bidi="ar-AE"/>
        </w:rPr>
        <w:t xml:space="preserve">اشد آل مكتوم، نائب رئيس الدولة </w:t>
      </w:r>
      <w:r w:rsidR="006B5706" w:rsidRPr="00481F42">
        <w:rPr>
          <w:rFonts w:ascii="Simplified Arabic" w:hAnsi="Simplified Arabic" w:cs="Simplified Arabic" w:hint="cs"/>
          <w:color w:val="000000"/>
          <w:sz w:val="26"/>
          <w:szCs w:val="26"/>
          <w:shd w:val="clear" w:color="auto" w:fill="FFFFFF"/>
          <w:rtl/>
          <w:lang w:bidi="ar-AE"/>
        </w:rPr>
        <w:t xml:space="preserve">رئيس </w:t>
      </w:r>
      <w:r w:rsidR="006B5706">
        <w:rPr>
          <w:rFonts w:ascii="Simplified Arabic" w:hAnsi="Simplified Arabic" w:cs="Simplified Arabic" w:hint="cs"/>
          <w:color w:val="000000"/>
          <w:sz w:val="26"/>
          <w:szCs w:val="26"/>
          <w:shd w:val="clear" w:color="auto" w:fill="FFFFFF"/>
          <w:rtl/>
          <w:lang w:bidi="ar-AE"/>
        </w:rPr>
        <w:t xml:space="preserve">مجلس </w:t>
      </w:r>
      <w:r w:rsidR="006B5706" w:rsidRPr="00481F42">
        <w:rPr>
          <w:rFonts w:ascii="Simplified Arabic" w:hAnsi="Simplified Arabic" w:cs="Simplified Arabic" w:hint="cs"/>
          <w:color w:val="000000"/>
          <w:sz w:val="26"/>
          <w:szCs w:val="26"/>
          <w:shd w:val="clear" w:color="auto" w:fill="FFFFFF"/>
          <w:rtl/>
          <w:lang w:bidi="ar-AE"/>
        </w:rPr>
        <w:t>الوزراء وحاكم دبي.</w:t>
      </w:r>
    </w:p>
    <w:p w14:paraId="18C485C1" w14:textId="77777777" w:rsidR="00621520" w:rsidRDefault="00621520" w:rsidP="00621520">
      <w:pPr>
        <w:pStyle w:val="IntroductoryText"/>
        <w:bidi/>
        <w:jc w:val="both"/>
        <w:rPr>
          <w:rFonts w:ascii="Simplified Arabic" w:hAnsi="Simplified Arabic" w:cs="Simplified Arabic"/>
          <w:color w:val="000000"/>
          <w:sz w:val="26"/>
          <w:szCs w:val="26"/>
          <w:shd w:val="clear" w:color="auto" w:fill="FFFFFF"/>
          <w:rtl/>
          <w:lang w:bidi="ar-AE"/>
        </w:rPr>
      </w:pPr>
    </w:p>
    <w:p w14:paraId="4956BC36" w14:textId="6EF07003" w:rsidR="004A69CA" w:rsidRDefault="004A69CA" w:rsidP="00C972C7">
      <w:pPr>
        <w:pStyle w:val="IntroductoryText"/>
        <w:bidi/>
        <w:jc w:val="both"/>
        <w:rPr>
          <w:rFonts w:ascii="Simplified Arabic" w:hAnsi="Simplified Arabic" w:cs="Simplified Arabic"/>
          <w:color w:val="000000"/>
          <w:sz w:val="26"/>
          <w:szCs w:val="26"/>
          <w:shd w:val="clear" w:color="auto" w:fill="FFFFFF"/>
          <w:rtl/>
          <w:lang w:bidi="ar-AE"/>
        </w:rPr>
      </w:pPr>
      <w:r>
        <w:rPr>
          <w:rFonts w:ascii="Simplified Arabic" w:hAnsi="Simplified Arabic" w:cs="Simplified Arabic" w:hint="cs"/>
          <w:color w:val="000000"/>
          <w:sz w:val="26"/>
          <w:szCs w:val="26"/>
          <w:shd w:val="clear" w:color="auto" w:fill="FFFFFF"/>
          <w:rtl/>
          <w:lang w:bidi="ar-AE"/>
        </w:rPr>
        <w:t xml:space="preserve">يشكّل المعرض الذي يشمل أعمالاً فنية من 94 صالة عرض في دولة الإمارات وأكثر من 40 دولة حول العالم منصة دعم لنموّ الفنون الإبداعية المعاصرة في المنطقة وربطها بمسرح الفنون العالمية. وكونه من رعاة الفعالية الأساسيين، سيعرض بنك جوليوس باير في ردهته أعمال شيرانا شهبازي </w:t>
      </w:r>
      <w:r w:rsidR="00C972C7">
        <w:rPr>
          <w:rFonts w:ascii="Simplified Arabic" w:hAnsi="Simplified Arabic" w:cs="Simplified Arabic" w:hint="cs"/>
          <w:color w:val="000000"/>
          <w:sz w:val="26"/>
          <w:szCs w:val="26"/>
          <w:shd w:val="clear" w:color="auto" w:fill="FFFFFF"/>
          <w:rtl/>
          <w:lang w:bidi="ar-AE"/>
        </w:rPr>
        <w:t>المنتمية إلى</w:t>
      </w:r>
      <w:r>
        <w:rPr>
          <w:rFonts w:ascii="Simplified Arabic" w:hAnsi="Simplified Arabic" w:cs="Simplified Arabic" w:hint="cs"/>
          <w:color w:val="000000"/>
          <w:sz w:val="26"/>
          <w:szCs w:val="26"/>
          <w:shd w:val="clear" w:color="auto" w:fill="FFFFFF"/>
          <w:rtl/>
          <w:lang w:bidi="ar-AE"/>
        </w:rPr>
        <w:t xml:space="preserve"> مجموعة جولويوس باير الفنية. والجدير بالذكر أنّ شيرانا شهبازي فنانة عالمية مشهورة حظيت أعمالها بالتقدير الواسع إذ عُرضت في بعض من أهم المؤسسات في العالم، من بينها متحف الفن الحديث في نيويورك، ومتحف </w:t>
      </w:r>
      <w:r w:rsidR="00621520">
        <w:rPr>
          <w:rFonts w:ascii="Simplified Arabic" w:hAnsi="Simplified Arabic" w:cs="Simplified Arabic" w:hint="cs"/>
          <w:color w:val="000000"/>
          <w:sz w:val="26"/>
          <w:szCs w:val="26"/>
          <w:shd w:val="clear" w:color="auto" w:fill="FFFFFF"/>
          <w:rtl/>
          <w:lang w:bidi="ar-AE"/>
        </w:rPr>
        <w:t>"</w:t>
      </w:r>
      <w:r>
        <w:rPr>
          <w:rFonts w:ascii="Simplified Arabic" w:hAnsi="Simplified Arabic" w:cs="Simplified Arabic" w:hint="cs"/>
          <w:color w:val="000000"/>
          <w:sz w:val="26"/>
          <w:szCs w:val="26"/>
          <w:shd w:val="clear" w:color="auto" w:fill="FFFFFF"/>
          <w:rtl/>
          <w:lang w:bidi="ar-AE"/>
        </w:rPr>
        <w:t>ذا هامر</w:t>
      </w:r>
      <w:r w:rsidR="00621520">
        <w:rPr>
          <w:rFonts w:ascii="Simplified Arabic" w:hAnsi="Simplified Arabic" w:cs="Simplified Arabic" w:hint="cs"/>
          <w:color w:val="000000"/>
          <w:sz w:val="26"/>
          <w:szCs w:val="26"/>
          <w:shd w:val="clear" w:color="auto" w:fill="FFFFFF"/>
          <w:rtl/>
          <w:lang w:bidi="ar-AE"/>
        </w:rPr>
        <w:t>"</w:t>
      </w:r>
      <w:r>
        <w:rPr>
          <w:rFonts w:ascii="Simplified Arabic" w:hAnsi="Simplified Arabic" w:cs="Simplified Arabic" w:hint="cs"/>
          <w:color w:val="000000"/>
          <w:sz w:val="26"/>
          <w:szCs w:val="26"/>
          <w:shd w:val="clear" w:color="auto" w:fill="FFFFFF"/>
          <w:rtl/>
          <w:lang w:bidi="ar-AE"/>
        </w:rPr>
        <w:t xml:space="preserve"> في جامعة كاليفورنيا، لوس آنجلس، ومتحف </w:t>
      </w:r>
      <w:r w:rsidR="00621520">
        <w:rPr>
          <w:rFonts w:ascii="Simplified Arabic" w:hAnsi="Simplified Arabic" w:cs="Simplified Arabic" w:hint="cs"/>
          <w:color w:val="000000"/>
          <w:sz w:val="26"/>
          <w:szCs w:val="26"/>
          <w:shd w:val="clear" w:color="auto" w:fill="FFFFFF"/>
          <w:rtl/>
          <w:lang w:bidi="ar-AE"/>
        </w:rPr>
        <w:t>"</w:t>
      </w:r>
      <w:r w:rsidR="00C972C7" w:rsidRPr="00C972C7">
        <w:rPr>
          <w:rFonts w:ascii="Simplified Arabic" w:hAnsi="Simplified Arabic" w:cs="Simplified Arabic" w:hint="cs"/>
          <w:color w:val="000000"/>
          <w:sz w:val="26"/>
          <w:szCs w:val="26"/>
          <w:shd w:val="clear" w:color="auto" w:fill="FFFFFF"/>
          <w:rtl/>
          <w:lang w:bidi="ar-AE"/>
        </w:rPr>
        <w:t>بايمنز</w:t>
      </w:r>
      <w:r w:rsidRPr="00C972C7">
        <w:rPr>
          <w:rFonts w:ascii="Simplified Arabic" w:hAnsi="Simplified Arabic" w:cs="Simplified Arabic" w:hint="cs"/>
          <w:color w:val="000000"/>
          <w:sz w:val="26"/>
          <w:szCs w:val="26"/>
          <w:shd w:val="clear" w:color="auto" w:fill="FFFFFF"/>
          <w:rtl/>
          <w:lang w:bidi="ar-AE"/>
        </w:rPr>
        <w:t xml:space="preserve"> فان ب</w:t>
      </w:r>
      <w:r w:rsidR="00C972C7" w:rsidRPr="00C972C7">
        <w:rPr>
          <w:rFonts w:ascii="Simplified Arabic" w:hAnsi="Simplified Arabic" w:cs="Simplified Arabic" w:hint="cs"/>
          <w:color w:val="000000"/>
          <w:sz w:val="26"/>
          <w:szCs w:val="26"/>
          <w:shd w:val="clear" w:color="auto" w:fill="FFFFFF"/>
          <w:rtl/>
          <w:lang w:bidi="ar-AE"/>
        </w:rPr>
        <w:t>ا</w:t>
      </w:r>
      <w:r w:rsidRPr="00C972C7">
        <w:rPr>
          <w:rFonts w:ascii="Simplified Arabic" w:hAnsi="Simplified Arabic" w:cs="Simplified Arabic" w:hint="cs"/>
          <w:color w:val="000000"/>
          <w:sz w:val="26"/>
          <w:szCs w:val="26"/>
          <w:shd w:val="clear" w:color="auto" w:fill="FFFFFF"/>
          <w:rtl/>
          <w:lang w:bidi="ar-AE"/>
        </w:rPr>
        <w:t>و</w:t>
      </w:r>
      <w:r w:rsidR="00C972C7" w:rsidRPr="00C972C7">
        <w:rPr>
          <w:rFonts w:ascii="Simplified Arabic" w:hAnsi="Simplified Arabic" w:cs="Simplified Arabic" w:hint="cs"/>
          <w:color w:val="000000"/>
          <w:sz w:val="26"/>
          <w:szCs w:val="26"/>
          <w:shd w:val="clear" w:color="auto" w:fill="FFFFFF"/>
          <w:rtl/>
          <w:lang w:bidi="ar-AE"/>
        </w:rPr>
        <w:t>خ</w:t>
      </w:r>
      <w:r w:rsidRPr="00C972C7">
        <w:rPr>
          <w:rFonts w:ascii="Simplified Arabic" w:hAnsi="Simplified Arabic" w:cs="Simplified Arabic" w:hint="cs"/>
          <w:color w:val="000000"/>
          <w:sz w:val="26"/>
          <w:szCs w:val="26"/>
          <w:shd w:val="clear" w:color="auto" w:fill="FFFFFF"/>
          <w:rtl/>
          <w:lang w:bidi="ar-AE"/>
        </w:rPr>
        <w:t>نجن</w:t>
      </w:r>
      <w:r w:rsidR="00621520">
        <w:rPr>
          <w:rFonts w:ascii="Simplified Arabic" w:hAnsi="Simplified Arabic" w:cs="Simplified Arabic" w:hint="cs"/>
          <w:color w:val="000000"/>
          <w:sz w:val="26"/>
          <w:szCs w:val="26"/>
          <w:shd w:val="clear" w:color="auto" w:fill="FFFFFF"/>
          <w:rtl/>
          <w:lang w:bidi="ar-AE"/>
        </w:rPr>
        <w:t>"</w:t>
      </w:r>
      <w:r>
        <w:rPr>
          <w:rFonts w:ascii="Simplified Arabic" w:hAnsi="Simplified Arabic" w:cs="Simplified Arabic" w:hint="cs"/>
          <w:color w:val="000000"/>
          <w:sz w:val="26"/>
          <w:szCs w:val="26"/>
          <w:shd w:val="clear" w:color="auto" w:fill="FFFFFF"/>
          <w:rtl/>
          <w:lang w:bidi="ar-AE"/>
        </w:rPr>
        <w:t xml:space="preserve"> في روتردام. </w:t>
      </w:r>
      <w:r w:rsidR="008D7116">
        <w:rPr>
          <w:rFonts w:ascii="Simplified Arabic" w:hAnsi="Simplified Arabic" w:cs="Simplified Arabic" w:hint="cs"/>
          <w:color w:val="000000"/>
          <w:sz w:val="26"/>
          <w:szCs w:val="26"/>
          <w:shd w:val="clear" w:color="auto" w:fill="FFFFFF"/>
          <w:rtl/>
          <w:lang w:bidi="ar-AE"/>
        </w:rPr>
        <w:t>كذلك، سيعرض البنك</w:t>
      </w:r>
      <w:r w:rsidR="00A84DFF">
        <w:rPr>
          <w:rFonts w:ascii="Simplified Arabic" w:hAnsi="Simplified Arabic" w:cs="Simplified Arabic" w:hint="cs"/>
          <w:color w:val="000000"/>
          <w:sz w:val="26"/>
          <w:szCs w:val="26"/>
          <w:shd w:val="clear" w:color="auto" w:fill="FFFFFF"/>
          <w:rtl/>
          <w:lang w:bidi="ar-AE"/>
        </w:rPr>
        <w:t xml:space="preserve"> </w:t>
      </w:r>
      <w:r w:rsidR="008D7116">
        <w:rPr>
          <w:rFonts w:ascii="Simplified Arabic" w:hAnsi="Simplified Arabic" w:cs="Simplified Arabic" w:hint="cs"/>
          <w:color w:val="000000"/>
          <w:sz w:val="26"/>
          <w:szCs w:val="26"/>
          <w:shd w:val="clear" w:color="auto" w:fill="FFFFFF"/>
          <w:rtl/>
          <w:lang w:bidi="ar-AE"/>
        </w:rPr>
        <w:t>في آرت دبي سلسلة أعمال مختلفة تشمل الطبيعة الصامتة</w:t>
      </w:r>
      <w:r>
        <w:rPr>
          <w:rFonts w:ascii="Simplified Arabic" w:hAnsi="Simplified Arabic" w:cs="Simplified Arabic" w:hint="cs"/>
          <w:color w:val="000000"/>
          <w:sz w:val="26"/>
          <w:szCs w:val="26"/>
          <w:shd w:val="clear" w:color="auto" w:fill="FFFFFF"/>
          <w:rtl/>
          <w:lang w:bidi="ar-AE"/>
        </w:rPr>
        <w:t xml:space="preserve"> </w:t>
      </w:r>
      <w:r w:rsidR="008D7116">
        <w:rPr>
          <w:rFonts w:ascii="Simplified Arabic" w:hAnsi="Simplified Arabic" w:cs="Simplified Arabic" w:hint="cs"/>
          <w:color w:val="000000"/>
          <w:sz w:val="26"/>
          <w:szCs w:val="26"/>
          <w:shd w:val="clear" w:color="auto" w:fill="FFFFFF"/>
          <w:rtl/>
          <w:lang w:bidi="ar-AE"/>
        </w:rPr>
        <w:t>و</w:t>
      </w:r>
      <w:r w:rsidR="00AA522F">
        <w:rPr>
          <w:rFonts w:ascii="Simplified Arabic" w:hAnsi="Simplified Arabic" w:cs="Simplified Arabic" w:hint="cs"/>
          <w:color w:val="000000"/>
          <w:sz w:val="26"/>
          <w:szCs w:val="26"/>
          <w:shd w:val="clear" w:color="auto" w:fill="FFFFFF"/>
          <w:rtl/>
          <w:lang w:bidi="ar-AE"/>
        </w:rPr>
        <w:t>الرسم التجريديّ</w:t>
      </w:r>
      <w:r>
        <w:rPr>
          <w:rFonts w:ascii="Simplified Arabic" w:hAnsi="Simplified Arabic" w:cs="Simplified Arabic" w:hint="cs"/>
          <w:color w:val="000000"/>
          <w:sz w:val="26"/>
          <w:szCs w:val="26"/>
          <w:shd w:val="clear" w:color="auto" w:fill="FFFFFF"/>
          <w:rtl/>
          <w:lang w:bidi="ar-AE"/>
        </w:rPr>
        <w:t xml:space="preserve"> </w:t>
      </w:r>
      <w:r w:rsidR="008D7116">
        <w:rPr>
          <w:rFonts w:ascii="Simplified Arabic" w:hAnsi="Simplified Arabic" w:cs="Simplified Arabic" w:hint="cs"/>
          <w:color w:val="000000"/>
          <w:sz w:val="26"/>
          <w:szCs w:val="26"/>
          <w:shd w:val="clear" w:color="auto" w:fill="FFFFFF"/>
          <w:rtl/>
          <w:lang w:bidi="ar-AE"/>
        </w:rPr>
        <w:t>والطباعات الحجريّة</w:t>
      </w:r>
      <w:r w:rsidR="00AA522F">
        <w:rPr>
          <w:rFonts w:ascii="Simplified Arabic" w:hAnsi="Simplified Arabic" w:cs="Simplified Arabic" w:hint="cs"/>
          <w:color w:val="000000"/>
          <w:sz w:val="26"/>
          <w:szCs w:val="26"/>
          <w:shd w:val="clear" w:color="auto" w:fill="FFFFFF"/>
          <w:rtl/>
          <w:lang w:bidi="ar-AE"/>
        </w:rPr>
        <w:t>.</w:t>
      </w:r>
    </w:p>
    <w:p w14:paraId="190610F0" w14:textId="77777777" w:rsidR="00621520" w:rsidRDefault="00621520" w:rsidP="00621520">
      <w:pPr>
        <w:pStyle w:val="IntroductoryText"/>
        <w:bidi/>
        <w:jc w:val="both"/>
        <w:rPr>
          <w:rFonts w:ascii="Simplified Arabic" w:hAnsi="Simplified Arabic" w:cs="Simplified Arabic"/>
          <w:color w:val="000000"/>
          <w:sz w:val="26"/>
          <w:szCs w:val="26"/>
          <w:shd w:val="clear" w:color="auto" w:fill="FFFFFF"/>
          <w:rtl/>
          <w:lang w:bidi="ar-AE"/>
        </w:rPr>
      </w:pPr>
    </w:p>
    <w:p w14:paraId="0237AB4A" w14:textId="2EAAED0A" w:rsidR="00066DB4" w:rsidRDefault="00AA522F" w:rsidP="00667587">
      <w:pPr>
        <w:pStyle w:val="IntroductoryText"/>
        <w:bidi/>
        <w:jc w:val="both"/>
        <w:rPr>
          <w:rFonts w:ascii="Simplified Arabic" w:hAnsi="Simplified Arabic" w:cs="Simplified Arabic"/>
          <w:sz w:val="26"/>
          <w:szCs w:val="26"/>
          <w:rtl/>
          <w:lang w:bidi="ar-AE"/>
        </w:rPr>
      </w:pPr>
      <w:r>
        <w:rPr>
          <w:rFonts w:ascii="Simplified Arabic" w:hAnsi="Simplified Arabic" w:cs="Simplified Arabic" w:hint="cs"/>
          <w:color w:val="000000"/>
          <w:sz w:val="26"/>
          <w:szCs w:val="26"/>
          <w:shd w:val="clear" w:color="auto" w:fill="FFFFFF"/>
          <w:rtl/>
          <w:lang w:bidi="ar-AE"/>
        </w:rPr>
        <w:t xml:space="preserve">كذلك، سيرعى بنك </w:t>
      </w:r>
      <w:r w:rsidRPr="00481F42">
        <w:rPr>
          <w:rFonts w:ascii="Simplified Arabic" w:hAnsi="Simplified Arabic" w:cs="Simplified Arabic"/>
          <w:sz w:val="26"/>
          <w:szCs w:val="26"/>
          <w:rtl/>
          <w:lang w:bidi="ar-AE"/>
        </w:rPr>
        <w:t>جوليوس باير</w:t>
      </w:r>
      <w:r>
        <w:rPr>
          <w:rFonts w:ascii="Simplified Arabic" w:hAnsi="Simplified Arabic" w:cs="Simplified Arabic" w:hint="cs"/>
          <w:sz w:val="26"/>
          <w:szCs w:val="26"/>
          <w:rtl/>
          <w:lang w:bidi="ar-AE"/>
        </w:rPr>
        <w:t xml:space="preserve"> برنامج زمالة معرض آرت دبي المستمر للفنانين </w:t>
      </w:r>
      <w:r w:rsidR="00667587">
        <w:rPr>
          <w:rFonts w:ascii="Simplified Arabic" w:hAnsi="Simplified Arabic" w:cs="Simplified Arabic" w:hint="cs"/>
          <w:sz w:val="26"/>
          <w:szCs w:val="26"/>
          <w:rtl/>
          <w:lang w:bidi="ar-AE"/>
        </w:rPr>
        <w:t>بلغوا مرحلة متوسطة في مسيرتهم الاحترافية</w:t>
      </w:r>
      <w:r>
        <w:rPr>
          <w:rFonts w:ascii="Simplified Arabic" w:hAnsi="Simplified Arabic" w:cs="Simplified Arabic" w:hint="cs"/>
          <w:sz w:val="26"/>
          <w:szCs w:val="26"/>
          <w:rtl/>
          <w:lang w:bidi="ar-AE"/>
        </w:rPr>
        <w:t>، ضمن إطار دعمه للمعرض. وتشمل مبادرة</w:t>
      </w:r>
      <w:r w:rsidR="00066DB4">
        <w:rPr>
          <w:rFonts w:ascii="Simplified Arabic" w:hAnsi="Simplified Arabic" w:cs="Simplified Arabic" w:hint="cs"/>
          <w:sz w:val="26"/>
          <w:szCs w:val="26"/>
          <w:rtl/>
          <w:lang w:bidi="ar-AE"/>
        </w:rPr>
        <w:t xml:space="preserve"> زمالة المنتدى</w:t>
      </w:r>
      <w:r>
        <w:rPr>
          <w:rFonts w:ascii="Simplified Arabic" w:hAnsi="Simplified Arabic" w:cs="Simplified Arabic" w:hint="cs"/>
          <w:sz w:val="26"/>
          <w:szCs w:val="26"/>
          <w:rtl/>
          <w:lang w:bidi="ar-AE"/>
        </w:rPr>
        <w:t xml:space="preserve"> المكثّفة هذه نقاشات وورش عمل لمساعدة </w:t>
      </w:r>
      <w:r>
        <w:rPr>
          <w:rFonts w:ascii="Simplified Arabic" w:hAnsi="Simplified Arabic" w:cs="Simplified Arabic" w:hint="cs"/>
          <w:sz w:val="26"/>
          <w:szCs w:val="26"/>
          <w:rtl/>
          <w:lang w:bidi="ar-AE"/>
        </w:rPr>
        <w:lastRenderedPageBreak/>
        <w:t>الكتّاب الاستثنائيين المقيمين في الشرق الأوسط على شحذ مهاراتهم الكتابيّة وتشاطر تجاربهم مع الغير ومناقشتها، والتواصل مع محررين ونقّاد وقيّمين ومدراء متاحف عالميين يحضرون المعرض.</w:t>
      </w:r>
    </w:p>
    <w:p w14:paraId="464C0A4A" w14:textId="77777777" w:rsidR="00621520" w:rsidRDefault="00621520" w:rsidP="00621520">
      <w:pPr>
        <w:pStyle w:val="IntroductoryText"/>
        <w:bidi/>
        <w:jc w:val="both"/>
        <w:rPr>
          <w:rFonts w:ascii="Simplified Arabic" w:hAnsi="Simplified Arabic" w:cs="Simplified Arabic"/>
          <w:sz w:val="26"/>
          <w:szCs w:val="26"/>
          <w:rtl/>
          <w:lang w:bidi="ar-AE"/>
        </w:rPr>
      </w:pPr>
    </w:p>
    <w:p w14:paraId="0D7100CF" w14:textId="3709C9F0" w:rsidR="00AA522F" w:rsidRDefault="00066DB4" w:rsidP="00621520">
      <w:pPr>
        <w:pStyle w:val="IntroductoryText"/>
        <w:bidi/>
        <w:jc w:val="both"/>
        <w:rPr>
          <w:rFonts w:ascii="Simplified Arabic" w:hAnsi="Simplified Arabic" w:cs="Simplified Arabic"/>
          <w:sz w:val="26"/>
          <w:szCs w:val="26"/>
          <w:rtl/>
          <w:lang w:bidi="ar-AE"/>
        </w:rPr>
      </w:pPr>
      <w:r>
        <w:rPr>
          <w:rFonts w:ascii="Simplified Arabic" w:hAnsi="Simplified Arabic" w:cs="Simplified Arabic" w:hint="cs"/>
          <w:sz w:val="26"/>
          <w:szCs w:val="26"/>
          <w:rtl/>
          <w:lang w:bidi="ar-AE"/>
        </w:rPr>
        <w:t xml:space="preserve">وتعليقاً على هذه الرعاية ودعم البنك المستمر </w:t>
      </w:r>
      <w:r w:rsidR="00621520">
        <w:rPr>
          <w:rFonts w:ascii="Simplified Arabic" w:hAnsi="Simplified Arabic" w:cs="Simplified Arabic" w:hint="cs"/>
          <w:sz w:val="26"/>
          <w:szCs w:val="26"/>
          <w:rtl/>
          <w:lang w:bidi="ar-AE"/>
        </w:rPr>
        <w:t>للمشهد الفنّي المحلي</w:t>
      </w:r>
      <w:r>
        <w:rPr>
          <w:rFonts w:ascii="Simplified Arabic" w:hAnsi="Simplified Arabic" w:cs="Simplified Arabic" w:hint="cs"/>
          <w:sz w:val="26"/>
          <w:szCs w:val="26"/>
          <w:rtl/>
          <w:lang w:bidi="ar-AE"/>
        </w:rPr>
        <w:t>، قال دانيال</w:t>
      </w:r>
      <w:r w:rsidR="009C75D6">
        <w:rPr>
          <w:rFonts w:ascii="Simplified Arabic" w:hAnsi="Simplified Arabic" w:cs="Simplified Arabic" w:hint="cs"/>
          <w:sz w:val="26"/>
          <w:szCs w:val="26"/>
          <w:rtl/>
          <w:lang w:bidi="ar-AE"/>
        </w:rPr>
        <w:t xml:space="preserve"> ف</w:t>
      </w:r>
      <w:r>
        <w:rPr>
          <w:rFonts w:ascii="Simplified Arabic" w:hAnsi="Simplified Arabic" w:cs="Simplified Arabic" w:hint="cs"/>
          <w:sz w:val="26"/>
          <w:szCs w:val="26"/>
          <w:rtl/>
          <w:lang w:bidi="ar-AE"/>
        </w:rPr>
        <w:t xml:space="preserve">. سافاري، </w:t>
      </w:r>
      <w:r w:rsidR="009C75D6">
        <w:rPr>
          <w:rFonts w:ascii="Simplified Arabic" w:hAnsi="Simplified Arabic" w:cs="Simplified Arabic" w:hint="cs"/>
          <w:sz w:val="26"/>
          <w:szCs w:val="26"/>
          <w:rtl/>
          <w:lang w:bidi="ar-AE"/>
        </w:rPr>
        <w:t xml:space="preserve">المدير الإقليمي لمجموعة </w:t>
      </w:r>
      <w:r w:rsidR="009C75D6" w:rsidRPr="00481F42">
        <w:rPr>
          <w:rFonts w:ascii="Simplified Arabic" w:hAnsi="Simplified Arabic" w:cs="Simplified Arabic"/>
          <w:sz w:val="26"/>
          <w:szCs w:val="26"/>
          <w:rtl/>
          <w:lang w:bidi="ar-AE"/>
        </w:rPr>
        <w:t>جوليوس باير</w:t>
      </w:r>
      <w:r w:rsidR="009C75D6">
        <w:rPr>
          <w:rFonts w:ascii="Simplified Arabic" w:hAnsi="Simplified Arabic" w:cs="Simplified Arabic" w:hint="cs"/>
          <w:sz w:val="26"/>
          <w:szCs w:val="26"/>
          <w:rtl/>
          <w:lang w:bidi="ar-AE"/>
        </w:rPr>
        <w:t xml:space="preserve"> في الشرق الأوسط</w:t>
      </w:r>
      <w:r>
        <w:rPr>
          <w:rFonts w:ascii="Simplified Arabic" w:hAnsi="Simplified Arabic" w:cs="Simplified Arabic" w:hint="cs"/>
          <w:sz w:val="26"/>
          <w:szCs w:val="26"/>
          <w:rtl/>
          <w:lang w:bidi="ar-AE"/>
        </w:rPr>
        <w:t>: "كوننا بنكاً رائداً يتمتع بتراث غني، لطالما كرّسنا أنفسنا لدعم المبادرات الثقافية المهمة حول العالم. ونحن نفخر هذه السنة بمواصلة شراكتنا مع معرض آرت دبي نظراً للدور الذي ي</w:t>
      </w:r>
      <w:r w:rsidR="00621520">
        <w:rPr>
          <w:rFonts w:ascii="Simplified Arabic" w:hAnsi="Simplified Arabic" w:cs="Simplified Arabic" w:hint="cs"/>
          <w:sz w:val="26"/>
          <w:szCs w:val="26"/>
          <w:rtl/>
          <w:lang w:bidi="ar-AE"/>
        </w:rPr>
        <w:t xml:space="preserve">ؤديه من حيث </w:t>
      </w:r>
      <w:r>
        <w:rPr>
          <w:rFonts w:ascii="Simplified Arabic" w:hAnsi="Simplified Arabic" w:cs="Simplified Arabic" w:hint="cs"/>
          <w:sz w:val="26"/>
          <w:szCs w:val="26"/>
          <w:rtl/>
          <w:lang w:bidi="ar-AE"/>
        </w:rPr>
        <w:t xml:space="preserve">الترويج </w:t>
      </w:r>
      <w:r w:rsidR="00C972C7">
        <w:rPr>
          <w:rFonts w:ascii="Simplified Arabic" w:hAnsi="Simplified Arabic" w:cs="Simplified Arabic" w:hint="cs"/>
          <w:sz w:val="26"/>
          <w:szCs w:val="26"/>
          <w:rtl/>
          <w:lang w:bidi="ar-AE"/>
        </w:rPr>
        <w:t>للفنون</w:t>
      </w:r>
      <w:r>
        <w:rPr>
          <w:rFonts w:ascii="Simplified Arabic" w:hAnsi="Simplified Arabic" w:cs="Simplified Arabic" w:hint="cs"/>
          <w:sz w:val="26"/>
          <w:szCs w:val="26"/>
          <w:rtl/>
          <w:lang w:bidi="ar-AE"/>
        </w:rPr>
        <w:t xml:space="preserve"> المزدهرة في الشرق الأوسط. ويسرّنا بالتحديد أن نعرض أعمال شيرانا شهبازي الفنية، مؤكدين بالتالي على التزامنا تجاه الفنون الناشئة والمتنوعة هنا. ويعكس التزامنا المستمر بمتابعة دعم هذا المعرض </w:t>
      </w:r>
      <w:r w:rsidR="00577D3A">
        <w:rPr>
          <w:rFonts w:ascii="Simplified Arabic" w:hAnsi="Simplified Arabic" w:cs="Simplified Arabic" w:hint="cs"/>
          <w:sz w:val="26"/>
          <w:szCs w:val="26"/>
          <w:rtl/>
          <w:lang w:bidi="ar-AE"/>
        </w:rPr>
        <w:t xml:space="preserve">بوضوح إدراكنا أهميته بالنسبة إلى المجتمع هنا، كما يؤكد رغبتنا في أن نكون حاضرين في دولة الإمارات ومنطقة الشرق الأوسط </w:t>
      </w:r>
      <w:r w:rsidR="00621520">
        <w:rPr>
          <w:rFonts w:ascii="Simplified Arabic" w:hAnsi="Simplified Arabic" w:cs="Simplified Arabic" w:hint="cs"/>
          <w:sz w:val="26"/>
          <w:szCs w:val="26"/>
          <w:rtl/>
          <w:lang w:bidi="ar-AE"/>
        </w:rPr>
        <w:t>بشكل عام</w:t>
      </w:r>
      <w:r w:rsidR="00577D3A">
        <w:rPr>
          <w:rFonts w:ascii="Simplified Arabic" w:hAnsi="Simplified Arabic" w:cs="Simplified Arabic" w:hint="cs"/>
          <w:sz w:val="26"/>
          <w:szCs w:val="26"/>
          <w:rtl/>
          <w:lang w:bidi="ar-AE"/>
        </w:rPr>
        <w:t>.</w:t>
      </w:r>
      <w:r>
        <w:rPr>
          <w:rFonts w:ascii="Simplified Arabic" w:hAnsi="Simplified Arabic" w:cs="Simplified Arabic" w:hint="cs"/>
          <w:sz w:val="26"/>
          <w:szCs w:val="26"/>
          <w:rtl/>
          <w:lang w:bidi="ar-AE"/>
        </w:rPr>
        <w:t>"</w:t>
      </w:r>
    </w:p>
    <w:p w14:paraId="6E33962B" w14:textId="77777777" w:rsidR="00621520" w:rsidRDefault="00621520" w:rsidP="00621520">
      <w:pPr>
        <w:pStyle w:val="IntroductoryText"/>
        <w:bidi/>
        <w:jc w:val="both"/>
        <w:rPr>
          <w:rFonts w:ascii="Simplified Arabic" w:hAnsi="Simplified Arabic" w:cs="Simplified Arabic"/>
          <w:sz w:val="26"/>
          <w:szCs w:val="26"/>
          <w:rtl/>
          <w:lang w:bidi="ar-AE"/>
        </w:rPr>
      </w:pPr>
    </w:p>
    <w:p w14:paraId="2D91A4B2" w14:textId="6FAEADC0" w:rsidR="00577D3A" w:rsidRDefault="00577D3A" w:rsidP="00C972C7">
      <w:pPr>
        <w:pStyle w:val="IntroductoryText"/>
        <w:bidi/>
        <w:jc w:val="both"/>
        <w:rPr>
          <w:rFonts w:ascii="Simplified Arabic" w:hAnsi="Simplified Arabic" w:cs="Simplified Arabic"/>
          <w:sz w:val="26"/>
          <w:szCs w:val="26"/>
          <w:rtl/>
          <w:lang w:bidi="ar-AE"/>
        </w:rPr>
      </w:pPr>
      <w:r>
        <w:rPr>
          <w:rFonts w:ascii="Simplified Arabic" w:hAnsi="Simplified Arabic" w:cs="Simplified Arabic" w:hint="cs"/>
          <w:sz w:val="26"/>
          <w:szCs w:val="26"/>
          <w:rtl/>
          <w:lang w:bidi="ar-AE"/>
        </w:rPr>
        <w:t>سيعرض البنك قطعاً فنية لشيرانا شهبازي م</w:t>
      </w:r>
      <w:r w:rsidR="00C972C7">
        <w:rPr>
          <w:rFonts w:ascii="Simplified Arabic" w:hAnsi="Simplified Arabic" w:cs="Simplified Arabic" w:hint="cs"/>
          <w:sz w:val="26"/>
          <w:szCs w:val="26"/>
          <w:rtl/>
          <w:lang w:bidi="ar-AE"/>
        </w:rPr>
        <w:t>ختارة م</w:t>
      </w:r>
      <w:r>
        <w:rPr>
          <w:rFonts w:ascii="Simplified Arabic" w:hAnsi="Simplified Arabic" w:cs="Simplified Arabic" w:hint="cs"/>
          <w:sz w:val="26"/>
          <w:szCs w:val="26"/>
          <w:rtl/>
          <w:lang w:bidi="ar-AE"/>
        </w:rPr>
        <w:t>ن مجموعة جوليوس باير الفنية التي تزيّن جدران مكاتبه وفروعه حول العالم. فقد بدأت لجنة جوليوس باير الفنية بجمع أعمال شيرانا شهبازي منذ عام 2007 وبات لديها الآن مجموعة مثيرة للاهتمام من أعمالها. ويعود التزام البنك بدعم الفنون البصرية والترويج لها لبدايات ثلاثينيات القرن الماضي حين بدأت عائلة باير بجمع الأعمال الفنية وطورت علاقات متينة مع فنانين كثر. واليوم، باتت مجموعة البنك تضمّ أكثر من 5 آلاف قطعة وهي تركّز على أعمال الفنانين المعاصرين السويسريين أو الفنانين المقيمين في سويسرا.</w:t>
      </w:r>
    </w:p>
    <w:p w14:paraId="243C1818" w14:textId="77777777" w:rsidR="009743DD" w:rsidRDefault="009743DD" w:rsidP="009743DD">
      <w:pPr>
        <w:bidi/>
        <w:rPr>
          <w:rFonts w:cs="Simplified Arabic"/>
          <w:b/>
          <w:bCs/>
          <w:sz w:val="24"/>
          <w:szCs w:val="24"/>
          <w:rtl/>
        </w:rPr>
      </w:pPr>
    </w:p>
    <w:p w14:paraId="6DD61C06" w14:textId="08697E86" w:rsidR="009743DD" w:rsidRPr="009743DD" w:rsidRDefault="009743DD" w:rsidP="009743DD">
      <w:pPr>
        <w:bidi/>
        <w:rPr>
          <w:rFonts w:cs="Simplified Arabic"/>
          <w:b/>
          <w:bCs/>
          <w:sz w:val="24"/>
          <w:szCs w:val="24"/>
        </w:rPr>
      </w:pPr>
      <w:r w:rsidRPr="009743DD">
        <w:rPr>
          <w:rFonts w:cs="Simplified Arabic" w:hint="cs"/>
          <w:b/>
          <w:bCs/>
          <w:sz w:val="24"/>
          <w:szCs w:val="24"/>
          <w:rtl/>
        </w:rPr>
        <w:t>للاستفسارات الإعلامية:</w:t>
      </w:r>
    </w:p>
    <w:p w14:paraId="522798A5" w14:textId="77777777" w:rsidR="009743DD" w:rsidRPr="009743DD" w:rsidRDefault="009743DD" w:rsidP="009743DD">
      <w:pPr>
        <w:pStyle w:val="IntroductoryText"/>
        <w:bidi/>
        <w:rPr>
          <w:rFonts w:ascii="Simplified Arabic" w:hAnsi="Simplified Arabic" w:cs="Simplified Arabic"/>
          <w:b/>
          <w:bCs/>
          <w:sz w:val="26"/>
          <w:szCs w:val="26"/>
          <w:rtl/>
          <w:lang w:bidi="ar-AE"/>
        </w:rPr>
      </w:pPr>
    </w:p>
    <w:p w14:paraId="39C1642E" w14:textId="6A0BF595" w:rsidR="009743DD" w:rsidRPr="009743DD" w:rsidRDefault="009743DD" w:rsidP="009743DD">
      <w:pPr>
        <w:pStyle w:val="IntroductoryText"/>
        <w:bidi/>
        <w:rPr>
          <w:rFonts w:ascii="Simplified Arabic" w:hAnsi="Simplified Arabic" w:cs="Simplified Arabic"/>
          <w:sz w:val="24"/>
          <w:szCs w:val="24"/>
          <w:lang w:val="en-US" w:bidi="ar-AE"/>
        </w:rPr>
      </w:pPr>
      <w:r w:rsidRPr="009743DD">
        <w:rPr>
          <w:rFonts w:ascii="Simplified Arabic" w:hAnsi="Simplified Arabic" w:cs="Simplified Arabic" w:hint="cs"/>
          <w:sz w:val="24"/>
          <w:szCs w:val="24"/>
          <w:rtl/>
          <w:lang w:bidi="ar-AE"/>
        </w:rPr>
        <w:t xml:space="preserve">نادين مزرعاني </w:t>
      </w:r>
      <w:r w:rsidRPr="009743DD">
        <w:rPr>
          <w:rFonts w:ascii="Simplified Arabic" w:hAnsi="Simplified Arabic" w:cs="Simplified Arabic"/>
          <w:sz w:val="24"/>
          <w:szCs w:val="24"/>
          <w:lang w:val="en-US" w:bidi="ar-AE"/>
        </w:rPr>
        <w:t>(Edelman DABO)</w:t>
      </w:r>
    </w:p>
    <w:p w14:paraId="40CA343B" w14:textId="1D27A5BC" w:rsidR="009743DD" w:rsidRDefault="00004D18" w:rsidP="009743DD">
      <w:pPr>
        <w:pStyle w:val="IntroductoryText"/>
        <w:bidi/>
        <w:rPr>
          <w:rFonts w:ascii="Simplified Arabic" w:hAnsi="Simplified Arabic" w:cs="Simplified Arabic"/>
          <w:sz w:val="24"/>
          <w:szCs w:val="24"/>
          <w:rtl/>
          <w:lang w:bidi="ar-AE"/>
        </w:rPr>
      </w:pPr>
      <w:hyperlink r:id="rId8" w:history="1">
        <w:r w:rsidR="009743DD" w:rsidRPr="009743DD">
          <w:rPr>
            <w:lang w:bidi="ar-AE"/>
          </w:rPr>
          <w:t>nadine.mazraani@edelmandabo.com</w:t>
        </w:r>
      </w:hyperlink>
    </w:p>
    <w:p w14:paraId="0F929748" w14:textId="16D1277B" w:rsidR="009743DD" w:rsidRPr="009743DD" w:rsidRDefault="009743DD" w:rsidP="009743DD">
      <w:pPr>
        <w:pStyle w:val="IntroductoryText"/>
        <w:bidi/>
        <w:rPr>
          <w:rFonts w:ascii="Simplified Arabic" w:hAnsi="Simplified Arabic" w:cs="Simplified Arabic"/>
          <w:sz w:val="24"/>
          <w:szCs w:val="24"/>
          <w:lang w:bidi="ar-AE"/>
        </w:rPr>
      </w:pPr>
      <w:r>
        <w:rPr>
          <w:rFonts w:ascii="Simplified Arabic" w:hAnsi="Simplified Arabic" w:cs="Simplified Arabic" w:hint="cs"/>
          <w:sz w:val="24"/>
          <w:szCs w:val="24"/>
          <w:rtl/>
          <w:lang w:bidi="ar-AE"/>
        </w:rPr>
        <w:t xml:space="preserve">هاتف: </w:t>
      </w:r>
      <w:r w:rsidRPr="009743DD">
        <w:rPr>
          <w:rFonts w:ascii="Simplified Arabic" w:hAnsi="Simplified Arabic" w:cs="Simplified Arabic"/>
          <w:sz w:val="24"/>
          <w:szCs w:val="24"/>
          <w:lang w:bidi="ar-AE"/>
        </w:rPr>
        <w:t>+971 55 104 7262</w:t>
      </w:r>
    </w:p>
    <w:p w14:paraId="401D2732" w14:textId="77777777" w:rsidR="009743DD" w:rsidRPr="006821D7" w:rsidRDefault="009743DD" w:rsidP="009743DD">
      <w:pPr>
        <w:pStyle w:val="IntroductoryText"/>
        <w:bidi/>
        <w:jc w:val="center"/>
        <w:rPr>
          <w:rFonts w:ascii="Verlag Office" w:hAnsi="Verlag Office"/>
          <w:rtl/>
          <w:lang w:val="en-US"/>
        </w:rPr>
      </w:pPr>
    </w:p>
    <w:p w14:paraId="41EC7705" w14:textId="77777777" w:rsidR="002E5193" w:rsidRPr="006821D7" w:rsidRDefault="002E5193" w:rsidP="00E77976">
      <w:pPr>
        <w:tabs>
          <w:tab w:val="left" w:pos="11265"/>
        </w:tabs>
        <w:rPr>
          <w:rFonts w:ascii="Verlag Office" w:hAnsi="Verlag Office"/>
          <w:lang w:val="en-US"/>
        </w:rPr>
      </w:pPr>
    </w:p>
    <w:p w14:paraId="646D476F" w14:textId="77777777" w:rsidR="009E0C21" w:rsidRDefault="009E0C21" w:rsidP="009E0C21">
      <w:pPr>
        <w:bidi/>
        <w:rPr>
          <w:rFonts w:cs="Simplified Arabic"/>
          <w:b/>
          <w:bCs/>
          <w:sz w:val="24"/>
          <w:szCs w:val="24"/>
        </w:rPr>
      </w:pPr>
      <w:r>
        <w:rPr>
          <w:rFonts w:cs="Simplified Arabic"/>
          <w:b/>
          <w:bCs/>
          <w:sz w:val="24"/>
          <w:szCs w:val="24"/>
          <w:rtl/>
        </w:rPr>
        <w:t>نبذة عن جوليوس باير</w:t>
      </w:r>
      <w:r>
        <w:rPr>
          <w:rFonts w:cs="Simplified Arabic" w:hint="cs"/>
          <w:b/>
          <w:bCs/>
          <w:sz w:val="24"/>
          <w:szCs w:val="24"/>
          <w:rtl/>
        </w:rPr>
        <w:t>:</w:t>
      </w:r>
    </w:p>
    <w:p w14:paraId="62F737ED" w14:textId="77777777" w:rsidR="003A376F" w:rsidRDefault="003A376F" w:rsidP="009E0C21">
      <w:pPr>
        <w:bidi/>
        <w:jc w:val="both"/>
        <w:rPr>
          <w:rFonts w:cs="Simplified Arabic"/>
          <w:sz w:val="24"/>
          <w:szCs w:val="24"/>
        </w:rPr>
      </w:pPr>
    </w:p>
    <w:p w14:paraId="46D59916" w14:textId="77777777" w:rsidR="003A376F" w:rsidRPr="00E41EAE" w:rsidRDefault="003A376F" w:rsidP="003A376F">
      <w:pPr>
        <w:bidi/>
        <w:jc w:val="both"/>
        <w:rPr>
          <w:rFonts w:ascii="Simplified Arabic" w:hAnsi="Simplified Arabic" w:cs="Simplified Arabic"/>
          <w:b/>
          <w:snapToGrid w:val="0"/>
          <w:sz w:val="24"/>
          <w:szCs w:val="24"/>
          <w:rtl/>
          <w:lang w:val="en-GB"/>
        </w:rPr>
      </w:pPr>
      <w:r w:rsidRPr="00E41EAE">
        <w:rPr>
          <w:rFonts w:ascii="Simplified Arabic" w:hAnsi="Simplified Arabic" w:cs="Simplified Arabic"/>
          <w:b/>
          <w:snapToGrid w:val="0"/>
          <w:sz w:val="24"/>
          <w:szCs w:val="24"/>
          <w:rtl/>
          <w:lang w:val="en-GB"/>
        </w:rPr>
        <w:t>مجموعة جوليوس باير هي المجموعة الرائدة في العمل المصرفي الخاص السويسري، مع تركيز حصري على خدمة العملاء الخاصين وتقديم الاستشارات لهم. وقد بلغ مجموع موجو</w:t>
      </w:r>
      <w:r w:rsidRPr="00E41EAE">
        <w:rPr>
          <w:rFonts w:ascii="Simplified Arabic" w:hAnsi="Simplified Arabic" w:cs="Simplified Arabic" w:hint="cs"/>
          <w:b/>
          <w:snapToGrid w:val="0"/>
          <w:sz w:val="24"/>
          <w:szCs w:val="24"/>
          <w:rtl/>
          <w:lang w:val="en-GB"/>
        </w:rPr>
        <w:t>د</w:t>
      </w:r>
      <w:r w:rsidRPr="00E41EAE">
        <w:rPr>
          <w:rFonts w:ascii="Simplified Arabic" w:hAnsi="Simplified Arabic" w:cs="Simplified Arabic"/>
          <w:b/>
          <w:snapToGrid w:val="0"/>
          <w:sz w:val="24"/>
          <w:szCs w:val="24"/>
          <w:rtl/>
          <w:lang w:val="en-GB"/>
        </w:rPr>
        <w:t xml:space="preserve">ات العملاء لدى جوليوس باير </w:t>
      </w:r>
      <w:r w:rsidRPr="00E41EAE">
        <w:rPr>
          <w:rFonts w:ascii="Simplified Arabic" w:hAnsi="Simplified Arabic" w:cs="Simplified Arabic" w:hint="cs"/>
          <w:b/>
          <w:snapToGrid w:val="0"/>
          <w:sz w:val="24"/>
          <w:szCs w:val="24"/>
          <w:rtl/>
          <w:lang w:val="en-GB"/>
        </w:rPr>
        <w:t>385</w:t>
      </w:r>
      <w:r w:rsidRPr="00E41EAE">
        <w:rPr>
          <w:rFonts w:ascii="Simplified Arabic" w:hAnsi="Simplified Arabic" w:cs="Simplified Arabic"/>
          <w:b/>
          <w:snapToGrid w:val="0"/>
          <w:sz w:val="24"/>
          <w:szCs w:val="24"/>
          <w:rtl/>
          <w:lang w:val="en-GB"/>
        </w:rPr>
        <w:t xml:space="preserve"> مليار فرنك سويسري عند نهاية</w:t>
      </w:r>
      <w:r w:rsidRPr="00E41EAE">
        <w:rPr>
          <w:rFonts w:ascii="Simplified Arabic" w:hAnsi="Simplified Arabic" w:cs="Simplified Arabic"/>
          <w:b/>
          <w:snapToGrid w:val="0"/>
          <w:sz w:val="24"/>
          <w:szCs w:val="24"/>
          <w:lang w:val="en-GB"/>
        </w:rPr>
        <w:t xml:space="preserve">  </w:t>
      </w:r>
      <w:r w:rsidRPr="00E41EAE">
        <w:rPr>
          <w:rFonts w:ascii="Simplified Arabic" w:hAnsi="Simplified Arabic" w:cs="Simplified Arabic" w:hint="cs"/>
          <w:b/>
          <w:snapToGrid w:val="0"/>
          <w:sz w:val="24"/>
          <w:szCs w:val="24"/>
          <w:rtl/>
          <w:lang w:val="en-GB"/>
        </w:rPr>
        <w:t>عام 2015</w:t>
      </w:r>
      <w:r w:rsidRPr="00E41EAE">
        <w:rPr>
          <w:rFonts w:ascii="Simplified Arabic" w:hAnsi="Simplified Arabic" w:cs="Simplified Arabic"/>
          <w:b/>
          <w:snapToGrid w:val="0"/>
          <w:sz w:val="24"/>
          <w:szCs w:val="24"/>
          <w:rtl/>
          <w:lang w:val="en-GB"/>
        </w:rPr>
        <w:t xml:space="preserve">، مع محافِظ بإدارة المجموعة بقيمة </w:t>
      </w:r>
      <w:r w:rsidRPr="00E41EAE">
        <w:rPr>
          <w:rFonts w:ascii="Simplified Arabic" w:hAnsi="Simplified Arabic" w:cs="Simplified Arabic" w:hint="cs"/>
          <w:b/>
          <w:snapToGrid w:val="0"/>
          <w:sz w:val="24"/>
          <w:szCs w:val="24"/>
          <w:rtl/>
          <w:lang w:val="en-GB"/>
        </w:rPr>
        <w:t xml:space="preserve">300 </w:t>
      </w:r>
      <w:r w:rsidRPr="00E41EAE">
        <w:rPr>
          <w:rFonts w:ascii="Simplified Arabic" w:hAnsi="Simplified Arabic" w:cs="Simplified Arabic"/>
          <w:b/>
          <w:snapToGrid w:val="0"/>
          <w:sz w:val="24"/>
          <w:szCs w:val="24"/>
          <w:rtl/>
          <w:lang w:val="en-GB"/>
        </w:rPr>
        <w:t>ملياراً. أما بنك جوليوس باير وشركا</w:t>
      </w:r>
      <w:r w:rsidRPr="00E41EAE">
        <w:rPr>
          <w:rFonts w:ascii="Simplified Arabic" w:hAnsi="Simplified Arabic" w:cs="Simplified Arabic" w:hint="cs"/>
          <w:b/>
          <w:snapToGrid w:val="0"/>
          <w:sz w:val="24"/>
          <w:szCs w:val="24"/>
          <w:rtl/>
          <w:lang w:val="en-GB"/>
        </w:rPr>
        <w:t>ؤ</w:t>
      </w:r>
      <w:r w:rsidRPr="00E41EAE">
        <w:rPr>
          <w:rFonts w:ascii="Simplified Arabic" w:hAnsi="Simplified Arabic" w:cs="Simplified Arabic"/>
          <w:b/>
          <w:snapToGrid w:val="0"/>
          <w:sz w:val="24"/>
          <w:szCs w:val="24"/>
          <w:rtl/>
          <w:lang w:val="en-GB"/>
        </w:rPr>
        <w:t>ه المحدود، المصرف الخاص السويسري</w:t>
      </w:r>
      <w:r w:rsidRPr="00E41EAE">
        <w:rPr>
          <w:rFonts w:ascii="Simplified Arabic" w:hAnsi="Simplified Arabic" w:cs="Simplified Arabic" w:hint="cs"/>
          <w:b/>
          <w:snapToGrid w:val="0"/>
          <w:sz w:val="24"/>
          <w:szCs w:val="24"/>
          <w:rtl/>
          <w:lang w:val="en-GB"/>
        </w:rPr>
        <w:t>، الذي احتفل بعيد تأسيسه ال125</w:t>
      </w:r>
      <w:r w:rsidRPr="00E41EAE">
        <w:rPr>
          <w:rFonts w:ascii="Simplified Arabic" w:hAnsi="Simplified Arabic" w:cs="Simplified Arabic"/>
          <w:b/>
          <w:snapToGrid w:val="0"/>
          <w:sz w:val="24"/>
          <w:szCs w:val="24"/>
          <w:rtl/>
          <w:lang w:val="en-GB"/>
        </w:rPr>
        <w:t xml:space="preserve"> </w:t>
      </w:r>
      <w:r w:rsidRPr="00E41EAE">
        <w:rPr>
          <w:rFonts w:ascii="Simplified Arabic" w:hAnsi="Simplified Arabic" w:cs="Simplified Arabic" w:hint="cs"/>
          <w:b/>
          <w:snapToGrid w:val="0"/>
          <w:sz w:val="24"/>
          <w:szCs w:val="24"/>
          <w:rtl/>
          <w:lang w:val="en-GB"/>
        </w:rPr>
        <w:t xml:space="preserve">في عام 2015، </w:t>
      </w:r>
      <w:r w:rsidRPr="00E41EAE">
        <w:rPr>
          <w:rFonts w:ascii="Simplified Arabic" w:hAnsi="Simplified Arabic" w:cs="Simplified Arabic"/>
          <w:b/>
          <w:snapToGrid w:val="0"/>
          <w:sz w:val="24"/>
          <w:szCs w:val="24"/>
          <w:rtl/>
          <w:lang w:val="en-GB"/>
        </w:rPr>
        <w:t xml:space="preserve">فهو الشركة التشغيلية الاساسية لمجموعة جوليوس </w:t>
      </w:r>
      <w:r w:rsidRPr="00E41EAE">
        <w:rPr>
          <w:rFonts w:ascii="Simplified Arabic" w:hAnsi="Simplified Arabic" w:cs="Simplified Arabic"/>
          <w:b/>
          <w:snapToGrid w:val="0"/>
          <w:sz w:val="24"/>
          <w:szCs w:val="24"/>
          <w:rtl/>
          <w:lang w:val="en-GB"/>
        </w:rPr>
        <w:lastRenderedPageBreak/>
        <w:t xml:space="preserve">باير المحدودة، وأسهمه مدرجة في بورصة </w:t>
      </w:r>
      <w:r w:rsidRPr="00E41EAE">
        <w:rPr>
          <w:rFonts w:ascii="Simplified Arabic" w:hAnsi="Simplified Arabic" w:cs="Simplified Arabic"/>
          <w:b/>
          <w:snapToGrid w:val="0"/>
          <w:sz w:val="24"/>
          <w:szCs w:val="24"/>
          <w:lang w:val="en-GB"/>
        </w:rPr>
        <w:t>SIX</w:t>
      </w:r>
      <w:r w:rsidRPr="00E41EAE">
        <w:rPr>
          <w:rFonts w:ascii="Simplified Arabic" w:hAnsi="Simplified Arabic" w:cs="Simplified Arabic"/>
          <w:b/>
          <w:snapToGrid w:val="0"/>
          <w:sz w:val="24"/>
          <w:szCs w:val="24"/>
          <w:rtl/>
          <w:lang w:val="en-GB"/>
        </w:rPr>
        <w:t xml:space="preserve"> السويسرية (رمز: </w:t>
      </w:r>
      <w:r w:rsidRPr="00E41EAE">
        <w:rPr>
          <w:rFonts w:ascii="Simplified Arabic" w:hAnsi="Simplified Arabic" w:cs="Simplified Arabic"/>
          <w:b/>
          <w:snapToGrid w:val="0"/>
          <w:sz w:val="24"/>
          <w:szCs w:val="24"/>
          <w:lang w:val="en-GB"/>
        </w:rPr>
        <w:t>BAER</w:t>
      </w:r>
      <w:r w:rsidRPr="00E41EAE">
        <w:rPr>
          <w:rFonts w:ascii="Simplified Arabic" w:hAnsi="Simplified Arabic" w:cs="Simplified Arabic"/>
          <w:b/>
          <w:snapToGrid w:val="0"/>
          <w:sz w:val="24"/>
          <w:szCs w:val="24"/>
          <w:rtl/>
          <w:lang w:val="en-GB"/>
        </w:rPr>
        <w:t>) ويشكّل جزءاً من مؤشرات السوق السويسرية (</w:t>
      </w:r>
      <w:r w:rsidRPr="00E41EAE">
        <w:rPr>
          <w:rFonts w:ascii="Simplified Arabic" w:hAnsi="Simplified Arabic" w:cs="Simplified Arabic"/>
          <w:b/>
          <w:snapToGrid w:val="0"/>
          <w:sz w:val="24"/>
          <w:szCs w:val="24"/>
          <w:lang w:val="en-GB"/>
        </w:rPr>
        <w:t>SMI</w:t>
      </w:r>
      <w:r w:rsidRPr="00E41EAE">
        <w:rPr>
          <w:rFonts w:ascii="Simplified Arabic" w:hAnsi="Simplified Arabic" w:cs="Simplified Arabic"/>
          <w:b/>
          <w:snapToGrid w:val="0"/>
          <w:sz w:val="24"/>
          <w:szCs w:val="24"/>
          <w:rtl/>
          <w:lang w:val="en-GB"/>
        </w:rPr>
        <w:t>) لأكبر عشرين أسهم سويسرية وأكثرها سيولة.</w:t>
      </w:r>
    </w:p>
    <w:p w14:paraId="0B5EAB53" w14:textId="77777777" w:rsidR="003A376F" w:rsidRPr="00E41EAE" w:rsidRDefault="003A376F" w:rsidP="003A376F">
      <w:pPr>
        <w:bidi/>
        <w:jc w:val="both"/>
        <w:rPr>
          <w:rFonts w:ascii="Simplified Arabic" w:hAnsi="Simplified Arabic" w:cs="Simplified Arabic"/>
          <w:b/>
          <w:snapToGrid w:val="0"/>
          <w:sz w:val="24"/>
          <w:szCs w:val="24"/>
          <w:rtl/>
          <w:lang w:val="en-GB"/>
        </w:rPr>
      </w:pPr>
    </w:p>
    <w:p w14:paraId="49DF49D2" w14:textId="77777777" w:rsidR="003A376F" w:rsidRPr="00E41EAE" w:rsidRDefault="003A376F" w:rsidP="003A376F">
      <w:pPr>
        <w:bidi/>
        <w:jc w:val="both"/>
        <w:rPr>
          <w:rFonts w:ascii="Simplified Arabic" w:hAnsi="Simplified Arabic" w:cs="Simplified Arabic"/>
          <w:b/>
          <w:snapToGrid w:val="0"/>
          <w:sz w:val="24"/>
          <w:szCs w:val="24"/>
          <w:rtl/>
          <w:lang w:val="en-GB"/>
        </w:rPr>
      </w:pPr>
      <w:r w:rsidRPr="00E41EAE">
        <w:rPr>
          <w:rFonts w:ascii="Simplified Arabic" w:hAnsi="Simplified Arabic" w:cs="Simplified Arabic"/>
          <w:b/>
          <w:snapToGrid w:val="0"/>
          <w:sz w:val="24"/>
          <w:szCs w:val="24"/>
          <w:rtl/>
          <w:lang w:val="en-GB"/>
        </w:rPr>
        <w:t>ويوظّف جوليوس باير أكثر من 5,000 شخصاً، ضمنهم 1,</w:t>
      </w:r>
      <w:r w:rsidRPr="00E41EAE">
        <w:rPr>
          <w:rFonts w:ascii="Simplified Arabic" w:hAnsi="Simplified Arabic" w:cs="Simplified Arabic" w:hint="cs"/>
          <w:b/>
          <w:snapToGrid w:val="0"/>
          <w:sz w:val="24"/>
          <w:szCs w:val="24"/>
          <w:rtl/>
          <w:lang w:val="en-GB"/>
        </w:rPr>
        <w:t>2</w:t>
      </w:r>
      <w:r w:rsidRPr="00E41EAE">
        <w:rPr>
          <w:rFonts w:ascii="Simplified Arabic" w:hAnsi="Simplified Arabic" w:cs="Simplified Arabic"/>
          <w:b/>
          <w:snapToGrid w:val="0"/>
          <w:sz w:val="24"/>
          <w:szCs w:val="24"/>
          <w:rtl/>
          <w:lang w:val="en-GB"/>
        </w:rPr>
        <w:t>00 مدير علاقات، وهو متواجد في أكثر من 25 دولة و50 موقعاً. وتعتبر زوريخ المقرّ الرئيسي ولدى البنك مكاتب في مواقع أساسية منها دبي، وفر</w:t>
      </w:r>
      <w:r w:rsidRPr="00E41EAE">
        <w:rPr>
          <w:rFonts w:ascii="Simplified Arabic" w:hAnsi="Simplified Arabic" w:cs="Simplified Arabic" w:hint="cs"/>
          <w:b/>
          <w:snapToGrid w:val="0"/>
          <w:sz w:val="24"/>
          <w:szCs w:val="24"/>
          <w:rtl/>
          <w:lang w:val="en-GB"/>
        </w:rPr>
        <w:t>ا</w:t>
      </w:r>
      <w:r w:rsidRPr="00E41EAE">
        <w:rPr>
          <w:rFonts w:ascii="Simplified Arabic" w:hAnsi="Simplified Arabic" w:cs="Simplified Arabic"/>
          <w:b/>
          <w:snapToGrid w:val="0"/>
          <w:sz w:val="24"/>
          <w:szCs w:val="24"/>
          <w:rtl/>
          <w:lang w:val="en-GB"/>
        </w:rPr>
        <w:t>نكفورت، وجنيف، وهونغ كونغ، ولندن، ولوغانو، وموناكو، ومونتيفيديو، وموسكو، ومومباي، وسنغافورة، وطوكيو.</w:t>
      </w:r>
      <w:r w:rsidRPr="00E41EAE">
        <w:rPr>
          <w:rFonts w:ascii="Simplified Arabic" w:hAnsi="Simplified Arabic" w:cs="Simplified Arabic" w:hint="cs"/>
          <w:b/>
          <w:snapToGrid w:val="0"/>
          <w:sz w:val="24"/>
          <w:szCs w:val="24"/>
          <w:lang w:val="en-GB"/>
        </w:rPr>
        <w:t xml:space="preserve"> </w:t>
      </w:r>
      <w:r w:rsidRPr="00E41EAE">
        <w:rPr>
          <w:rFonts w:ascii="Simplified Arabic" w:hAnsi="Simplified Arabic" w:cs="Simplified Arabic"/>
          <w:b/>
          <w:snapToGrid w:val="0"/>
          <w:sz w:val="24"/>
          <w:szCs w:val="24"/>
          <w:rtl/>
          <w:lang w:val="en-GB"/>
        </w:rPr>
        <w:t> وتشكل علامة جوليوس باير المرجعية العالمية للخدمات المصرفية الخاصة بفضل النهج الذي يعتمده البنك والذي يتمحور حول العميل وتقديم المشورة الموضوعية بالإضافة إلى قاعدة مالية قوية وثقافة إدارة المشاريع.</w:t>
      </w:r>
    </w:p>
    <w:p w14:paraId="6D1A2044" w14:textId="77777777" w:rsidR="003A376F" w:rsidRDefault="003A376F" w:rsidP="003A376F">
      <w:pPr>
        <w:bidi/>
        <w:jc w:val="both"/>
        <w:rPr>
          <w:rFonts w:cs="Simplified Arabic"/>
          <w:sz w:val="24"/>
          <w:szCs w:val="24"/>
        </w:rPr>
      </w:pPr>
    </w:p>
    <w:p w14:paraId="1FFD0BD3" w14:textId="2F0D7BA7" w:rsidR="009E0C21" w:rsidRDefault="009E0C21" w:rsidP="009743DD">
      <w:pPr>
        <w:bidi/>
        <w:jc w:val="both"/>
        <w:rPr>
          <w:rFonts w:ascii="Verlag Office" w:hAnsi="Verlag Office"/>
          <w:color w:val="2E74B5"/>
          <w:u w:val="single"/>
          <w:rtl/>
          <w:lang w:val="en-GB"/>
        </w:rPr>
      </w:pPr>
      <w:r>
        <w:rPr>
          <w:rFonts w:cs="Simplified Arabic"/>
          <w:sz w:val="24"/>
          <w:szCs w:val="24"/>
          <w:rtl/>
        </w:rPr>
        <w:t xml:space="preserve">للمزيد من المعلومات الرجاء زيارة موقعنا على الإنترنت </w:t>
      </w:r>
      <w:r w:rsidR="009743DD" w:rsidRPr="005D455F">
        <w:t>www.juliusbaer.com</w:t>
      </w:r>
    </w:p>
    <w:p w14:paraId="49BB61C3" w14:textId="77777777" w:rsidR="009E0C21" w:rsidRDefault="009E0C21" w:rsidP="009E0C21">
      <w:pPr>
        <w:bidi/>
        <w:spacing w:line="240" w:lineRule="auto"/>
        <w:rPr>
          <w:rFonts w:ascii="Verlag Office" w:hAnsi="Verlag Office"/>
          <w:color w:val="2E74B5"/>
          <w:u w:val="single"/>
          <w:rtl/>
          <w:lang w:val="en-GB"/>
        </w:rPr>
      </w:pPr>
    </w:p>
    <w:p w14:paraId="7737CBEB" w14:textId="77777777" w:rsidR="009E0C21" w:rsidRDefault="009E0C21" w:rsidP="009E0C21">
      <w:pPr>
        <w:bidi/>
        <w:spacing w:line="240" w:lineRule="auto"/>
        <w:rPr>
          <w:rFonts w:ascii="Verlag Office" w:hAnsi="Verlag Office"/>
          <w:color w:val="2E74B5"/>
          <w:u w:val="single"/>
          <w:rtl/>
          <w:lang w:val="en-GB"/>
        </w:rPr>
      </w:pPr>
    </w:p>
    <w:p w14:paraId="3296FF7E" w14:textId="77777777" w:rsidR="009E0C21" w:rsidRPr="001D0F71" w:rsidRDefault="009E0C21" w:rsidP="009E0C21">
      <w:pPr>
        <w:bidi/>
        <w:spacing w:line="240" w:lineRule="auto"/>
        <w:rPr>
          <w:rFonts w:ascii="Simplified Arabic" w:hAnsi="Simplified Arabic" w:cs="Simplified Arabic"/>
          <w:color w:val="2E74B5"/>
          <w:u w:val="single"/>
          <w:rtl/>
          <w:lang w:val="en-GB"/>
        </w:rPr>
      </w:pPr>
    </w:p>
    <w:p w14:paraId="36CE8288" w14:textId="77777777" w:rsidR="001D0F71" w:rsidRPr="001D0F71" w:rsidRDefault="001D0F71" w:rsidP="001D0F71">
      <w:pPr>
        <w:bidi/>
        <w:rPr>
          <w:rFonts w:ascii="Simplified Arabic" w:hAnsi="Simplified Arabic" w:cs="Simplified Arabic"/>
          <w:sz w:val="24"/>
          <w:szCs w:val="24"/>
          <w:u w:val="single"/>
        </w:rPr>
      </w:pPr>
      <w:r w:rsidRPr="001D0F71">
        <w:rPr>
          <w:rFonts w:ascii="Simplified Arabic" w:hAnsi="Simplified Arabic" w:cs="Simplified Arabic"/>
          <w:b/>
          <w:sz w:val="24"/>
          <w:szCs w:val="24"/>
          <w:u w:val="single"/>
          <w:rtl/>
        </w:rPr>
        <w:t>نبذة عن «آرت دبي»</w:t>
      </w:r>
    </w:p>
    <w:p w14:paraId="2B726B6E" w14:textId="77777777" w:rsidR="001D0F71" w:rsidRPr="001D0F71" w:rsidRDefault="001D0F71" w:rsidP="001D0F71">
      <w:pPr>
        <w:bidi/>
        <w:rPr>
          <w:rFonts w:ascii="Simplified Arabic" w:hAnsi="Simplified Arabic" w:cs="Simplified Arabic"/>
          <w:sz w:val="24"/>
          <w:szCs w:val="24"/>
        </w:rPr>
      </w:pPr>
      <w:r w:rsidRPr="001D0F71">
        <w:rPr>
          <w:rFonts w:ascii="Simplified Arabic" w:hAnsi="Simplified Arabic" w:cs="Simplified Arabic"/>
          <w:sz w:val="24"/>
          <w:szCs w:val="24"/>
          <w:rtl/>
        </w:rPr>
        <w:t xml:space="preserve">يقام معرض «آرت دبي» تحت رعاية كريمة من صاحب السمو الشيخ محمد بن راشد آل مكتوم نائب رئيس الدولة رئيس مجلس الوزارء حاكم دبي (رعاه الله). </w:t>
      </w:r>
    </w:p>
    <w:p w14:paraId="5F903480" w14:textId="77777777" w:rsidR="001D0F71" w:rsidRPr="001D0F71" w:rsidRDefault="001D0F71" w:rsidP="001D0F71">
      <w:pPr>
        <w:bidi/>
        <w:rPr>
          <w:rFonts w:ascii="Simplified Arabic" w:hAnsi="Simplified Arabic" w:cs="Simplified Arabic"/>
          <w:sz w:val="24"/>
          <w:szCs w:val="24"/>
        </w:rPr>
      </w:pPr>
    </w:p>
    <w:p w14:paraId="3A3AEEAA" w14:textId="77777777" w:rsidR="001D0F71" w:rsidRPr="001D0F71" w:rsidRDefault="001D0F71" w:rsidP="001D0F71">
      <w:pPr>
        <w:bidi/>
        <w:rPr>
          <w:rFonts w:ascii="Simplified Arabic" w:hAnsi="Simplified Arabic" w:cs="Simplified Arabic"/>
          <w:sz w:val="24"/>
          <w:szCs w:val="24"/>
        </w:rPr>
      </w:pPr>
      <w:r w:rsidRPr="001D0F71">
        <w:rPr>
          <w:rFonts w:ascii="Simplified Arabic" w:hAnsi="Simplified Arabic" w:cs="Simplified Arabic"/>
          <w:sz w:val="24"/>
          <w:szCs w:val="24"/>
          <w:rtl/>
        </w:rPr>
        <w:t>يقام «آرت دبي» بالشراكة مع مجموعة أبراج وتحت رعاية جوليوس باير، إعمار العقارية، وبياجيه. تستضيف مدينة جميرا الحدث. يقام «آرت دبي مودرن» تحت رعاية المشرق للخدمات الصرفية الخاصة.</w:t>
      </w:r>
    </w:p>
    <w:p w14:paraId="01E2B346" w14:textId="77777777" w:rsidR="001D0F71" w:rsidRPr="001D0F71" w:rsidRDefault="001D0F71" w:rsidP="001D0F71">
      <w:pPr>
        <w:bidi/>
        <w:rPr>
          <w:rFonts w:ascii="Simplified Arabic" w:hAnsi="Simplified Arabic" w:cs="Simplified Arabic"/>
          <w:sz w:val="24"/>
          <w:szCs w:val="24"/>
        </w:rPr>
      </w:pPr>
    </w:p>
    <w:p w14:paraId="71042ACA" w14:textId="77777777" w:rsidR="001D0F71" w:rsidRPr="001D0F71" w:rsidRDefault="001D0F71" w:rsidP="001D0F71">
      <w:pPr>
        <w:bidi/>
        <w:rPr>
          <w:rFonts w:ascii="Simplified Arabic" w:hAnsi="Simplified Arabic" w:cs="Simplified Arabic"/>
          <w:sz w:val="24"/>
          <w:szCs w:val="24"/>
        </w:rPr>
      </w:pPr>
      <w:r w:rsidRPr="001D0F71">
        <w:rPr>
          <w:rFonts w:ascii="Simplified Arabic" w:hAnsi="Simplified Arabic" w:cs="Simplified Arabic"/>
          <w:sz w:val="24"/>
          <w:szCs w:val="24"/>
          <w:rtl/>
        </w:rPr>
        <w:t xml:space="preserve"> هيئة دبي للثقافة والفنون هي شريك استراتيجي لـ«آرت دبي» داعم للبرنامج التعليمي للحدث على مدار العام.</w:t>
      </w:r>
    </w:p>
    <w:p w14:paraId="47EA8796" w14:textId="77777777" w:rsidR="001D0F71" w:rsidRPr="001D0F71" w:rsidRDefault="001D0F71" w:rsidP="001D0F71">
      <w:pPr>
        <w:bidi/>
        <w:rPr>
          <w:rFonts w:ascii="Simplified Arabic" w:hAnsi="Simplified Arabic" w:cs="Simplified Arabic"/>
          <w:sz w:val="24"/>
          <w:szCs w:val="24"/>
        </w:rPr>
      </w:pPr>
      <w:r w:rsidRPr="001D0F71">
        <w:rPr>
          <w:rFonts w:ascii="Simplified Arabic" w:hAnsi="Simplified Arabic" w:cs="Simplified Arabic"/>
          <w:sz w:val="24"/>
          <w:szCs w:val="24"/>
          <w:rtl/>
        </w:rPr>
        <w:t>تتضمّن قاعات عرض «آرت دبي»٢٠١٦ لـ</w:t>
      </w:r>
      <w:r w:rsidRPr="001D0F71">
        <w:rPr>
          <w:rFonts w:ascii="Simplified Arabic" w:eastAsia="Simplified Arabic" w:hAnsi="Simplified Arabic" w:cs="Simplified Arabic"/>
          <w:sz w:val="24"/>
          <w:szCs w:val="24"/>
          <w:rtl/>
        </w:rPr>
        <w:t>٩٤</w:t>
      </w:r>
      <w:r w:rsidRPr="001D0F71">
        <w:rPr>
          <w:rFonts w:ascii="Simplified Arabic" w:hAnsi="Simplified Arabic" w:cs="Simplified Arabic"/>
          <w:sz w:val="24"/>
          <w:szCs w:val="24"/>
          <w:rtl/>
        </w:rPr>
        <w:t xml:space="preserve"> معرضاً فنياً يتم تقديمها من خلال ثلاثة برامج- «كونتيمبوراري»، «مودرن»، و«ماركر». كما يشتمل برنامج «آرت دبي» غير الربحي الشامل «مشاريع آرت دبي»؛  معرض لأعمال الفائزين بجائزة مجموعة أبراج للفنون؛ مجموعة من البرامج التعليمية تتضمن «برنامج الشيخة منال للرسامين الصغار»، مدرسة «كامبَس آرت دبي» المجتمعية ، بالإضافة إلى «منتدى الفن العالمي» الحائز على اعجاب النقاد. تقام النسخة العاشرة من «آرت دبي» خلال الفترة ١٦-١٩ مارس ٢٠١٦.</w:t>
      </w:r>
    </w:p>
    <w:p w14:paraId="0B606E2C" w14:textId="77777777" w:rsidR="001D0F71" w:rsidRPr="001D0F71" w:rsidRDefault="001D0F71" w:rsidP="001D0F71">
      <w:pPr>
        <w:jc w:val="right"/>
        <w:rPr>
          <w:rFonts w:ascii="Simplified Arabic" w:hAnsi="Simplified Arabic" w:cs="Simplified Arabic"/>
          <w:sz w:val="24"/>
          <w:szCs w:val="24"/>
        </w:rPr>
      </w:pPr>
    </w:p>
    <w:p w14:paraId="0D6F37F3" w14:textId="77777777" w:rsidR="001D0F71" w:rsidRPr="001D0F71" w:rsidRDefault="00004D18" w:rsidP="001D0F71">
      <w:pPr>
        <w:jc w:val="right"/>
        <w:rPr>
          <w:rFonts w:ascii="Simplified Arabic" w:hAnsi="Simplified Arabic" w:cs="Simplified Arabic"/>
          <w:sz w:val="24"/>
          <w:szCs w:val="24"/>
        </w:rPr>
      </w:pPr>
      <w:hyperlink r:id="rId9" w:history="1">
        <w:r w:rsidR="001D0F71" w:rsidRPr="001D0F71">
          <w:rPr>
            <w:rStyle w:val="Hyperlink"/>
            <w:rFonts w:ascii="Simplified Arabic" w:hAnsi="Simplified Arabic" w:cs="Simplified Arabic"/>
            <w:color w:val="0070C0"/>
            <w:sz w:val="24"/>
            <w:szCs w:val="24"/>
          </w:rPr>
          <w:t>artdubai.ae</w:t>
        </w:r>
      </w:hyperlink>
      <w:r w:rsidR="001D0F71" w:rsidRPr="001D0F71">
        <w:rPr>
          <w:rFonts w:ascii="Simplified Arabic" w:hAnsi="Simplified Arabic" w:cs="Simplified Arabic"/>
          <w:color w:val="0070C0"/>
          <w:sz w:val="24"/>
          <w:szCs w:val="24"/>
        </w:rPr>
        <w:t xml:space="preserve"> </w:t>
      </w:r>
    </w:p>
    <w:p w14:paraId="7EC20DF6" w14:textId="77777777" w:rsidR="001D0F71" w:rsidRPr="001D0F71" w:rsidRDefault="00004D18" w:rsidP="001D0F71">
      <w:pPr>
        <w:jc w:val="right"/>
        <w:rPr>
          <w:rFonts w:ascii="Simplified Arabic" w:hAnsi="Simplified Arabic" w:cs="Simplified Arabic"/>
          <w:noProof/>
          <w:sz w:val="24"/>
          <w:szCs w:val="24"/>
        </w:rPr>
      </w:pPr>
      <w:hyperlink r:id="rId10" w:history="1">
        <w:r w:rsidR="001D0F71" w:rsidRPr="001D0F71">
          <w:rPr>
            <w:rStyle w:val="Hyperlink"/>
            <w:rFonts w:ascii="Simplified Arabic" w:hAnsi="Simplified Arabic" w:cs="Simplified Arabic"/>
            <w:noProof/>
            <w:color w:val="0070C0"/>
            <w:sz w:val="24"/>
            <w:szCs w:val="24"/>
          </w:rPr>
          <w:t>Twitter</w:t>
        </w:r>
      </w:hyperlink>
      <w:r w:rsidR="001D0F71" w:rsidRPr="001D0F71">
        <w:rPr>
          <w:rFonts w:ascii="Simplified Arabic" w:hAnsi="Simplified Arabic" w:cs="Simplified Arabic"/>
          <w:noProof/>
          <w:sz w:val="24"/>
          <w:szCs w:val="24"/>
        </w:rPr>
        <w:t xml:space="preserve"> | </w:t>
      </w:r>
      <w:hyperlink r:id="rId11" w:history="1">
        <w:r w:rsidR="001D0F71" w:rsidRPr="001D0F71">
          <w:rPr>
            <w:rStyle w:val="Hyperlink"/>
            <w:rFonts w:ascii="Simplified Arabic" w:hAnsi="Simplified Arabic" w:cs="Simplified Arabic"/>
            <w:noProof/>
            <w:color w:val="0070C0"/>
            <w:sz w:val="24"/>
            <w:szCs w:val="24"/>
          </w:rPr>
          <w:t>Facebook</w:t>
        </w:r>
      </w:hyperlink>
      <w:r w:rsidR="001D0F71" w:rsidRPr="001D0F71">
        <w:rPr>
          <w:rFonts w:ascii="Simplified Arabic" w:hAnsi="Simplified Arabic" w:cs="Simplified Arabic"/>
          <w:noProof/>
          <w:sz w:val="24"/>
          <w:szCs w:val="24"/>
        </w:rPr>
        <w:t xml:space="preserve"> | </w:t>
      </w:r>
      <w:hyperlink r:id="rId12" w:history="1">
        <w:r w:rsidR="001D0F71" w:rsidRPr="001D0F71">
          <w:rPr>
            <w:rStyle w:val="Hyperlink"/>
            <w:rFonts w:ascii="Simplified Arabic" w:hAnsi="Simplified Arabic" w:cs="Simplified Arabic"/>
            <w:noProof/>
            <w:color w:val="0070C0"/>
            <w:sz w:val="24"/>
            <w:szCs w:val="24"/>
          </w:rPr>
          <w:t>Instagram</w:t>
        </w:r>
      </w:hyperlink>
      <w:r w:rsidR="001D0F71" w:rsidRPr="001D0F71">
        <w:rPr>
          <w:rFonts w:ascii="Simplified Arabic" w:hAnsi="Simplified Arabic" w:cs="Simplified Arabic"/>
          <w:noProof/>
          <w:sz w:val="24"/>
          <w:szCs w:val="24"/>
        </w:rPr>
        <w:t xml:space="preserve"> | #AD16</w:t>
      </w:r>
    </w:p>
    <w:p w14:paraId="57CDCE69" w14:textId="29CE24FA" w:rsidR="009D1033" w:rsidRPr="001D0F71" w:rsidRDefault="009D1033" w:rsidP="009E0C21">
      <w:pPr>
        <w:tabs>
          <w:tab w:val="left" w:pos="11265"/>
        </w:tabs>
        <w:rPr>
          <w:rFonts w:ascii="Verlag Office" w:hAnsi="Verlag Office"/>
        </w:rPr>
      </w:pPr>
    </w:p>
    <w:sectPr w:rsidR="009D1033" w:rsidRPr="001D0F71" w:rsidSect="001666FE">
      <w:footerReference w:type="default" r:id="rId13"/>
      <w:headerReference w:type="first" r:id="rId14"/>
      <w:footerReference w:type="first" r:id="rId15"/>
      <w:pgSz w:w="11906" w:h="16838" w:code="9"/>
      <w:pgMar w:top="1440" w:right="1440" w:bottom="1440" w:left="1440"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5DB8" w14:textId="77777777" w:rsidR="00E64AB8" w:rsidRDefault="00E64AB8" w:rsidP="00102F10">
      <w:pPr>
        <w:spacing w:line="240" w:lineRule="auto"/>
      </w:pPr>
      <w:r>
        <w:separator/>
      </w:r>
    </w:p>
    <w:p w14:paraId="45610A4D" w14:textId="77777777" w:rsidR="00E64AB8" w:rsidRDefault="00E64AB8"/>
  </w:endnote>
  <w:endnote w:type="continuationSeparator" w:id="0">
    <w:p w14:paraId="23196796" w14:textId="77777777" w:rsidR="00E64AB8" w:rsidRDefault="00E64AB8" w:rsidP="00102F10">
      <w:pPr>
        <w:spacing w:line="240" w:lineRule="auto"/>
      </w:pPr>
      <w:r>
        <w:continuationSeparator/>
      </w:r>
    </w:p>
    <w:p w14:paraId="20A79A9E" w14:textId="77777777" w:rsidR="00E64AB8" w:rsidRDefault="00E64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Verlag Text Light">
    <w:altName w:val="Arial"/>
    <w:panose1 w:val="00000000000000000000"/>
    <w:charset w:val="00"/>
    <w:family w:val="modern"/>
    <w:notTrueType/>
    <w:pitch w:val="variable"/>
    <w:sig w:usb0="A00000FF" w:usb1="5000004A" w:usb2="00000000" w:usb3="00000000" w:csb0="0000009B" w:csb1="00000000"/>
  </w:font>
  <w:font w:name="Verlag Text Bold">
    <w:altName w:val="Arial"/>
    <w:panose1 w:val="00000000000000000000"/>
    <w:charset w:val="00"/>
    <w:family w:val="modern"/>
    <w:notTrueType/>
    <w:pitch w:val="variable"/>
    <w:sig w:usb0="A00000FF" w:usb1="5000004A" w:usb2="00000000" w:usb3="00000000" w:csb0="0000009B"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lag Offic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6CEC5" w14:textId="77777777" w:rsidR="00100F0A" w:rsidRPr="00E06FF6" w:rsidRDefault="00B870D5" w:rsidP="00AC3E3D">
    <w:pPr>
      <w:pStyle w:val="Footer"/>
      <w:jc w:val="right"/>
      <w:rPr>
        <w:rFonts w:ascii="Verlag Office" w:hAnsi="Verlag Office"/>
      </w:rPr>
    </w:pPr>
    <w:r w:rsidRPr="00E06FF6">
      <w:rPr>
        <w:rStyle w:val="PageNumber"/>
        <w:rFonts w:ascii="Verlag Office" w:hAnsi="Verlag Office"/>
      </w:rPr>
      <w:fldChar w:fldCharType="begin"/>
    </w:r>
    <w:r w:rsidRPr="00E06FF6">
      <w:rPr>
        <w:rStyle w:val="PageNumber"/>
        <w:rFonts w:ascii="Verlag Office" w:hAnsi="Verlag Office"/>
      </w:rPr>
      <w:instrText xml:space="preserve"> page </w:instrText>
    </w:r>
    <w:r w:rsidRPr="00E06FF6">
      <w:rPr>
        <w:rStyle w:val="PageNumber"/>
        <w:rFonts w:ascii="Verlag Office" w:hAnsi="Verlag Office"/>
      </w:rPr>
      <w:fldChar w:fldCharType="separate"/>
    </w:r>
    <w:r w:rsidR="00004D18">
      <w:rPr>
        <w:rStyle w:val="PageNumber"/>
        <w:rFonts w:ascii="Verlag Office" w:hAnsi="Verlag Office"/>
        <w:noProof/>
      </w:rPr>
      <w:t>3</w:t>
    </w:r>
    <w:r w:rsidRPr="00E06FF6">
      <w:rPr>
        <w:rStyle w:val="PageNumber"/>
        <w:rFonts w:ascii="Verlag Office" w:hAnsi="Verlag Office"/>
      </w:rPr>
      <w:fldChar w:fldCharType="end"/>
    </w:r>
    <w:r w:rsidRPr="00E06FF6">
      <w:rPr>
        <w:rStyle w:val="PageNumber"/>
        <w:rFonts w:ascii="Verlag Office" w:hAnsi="Verlag Office"/>
      </w:rPr>
      <w:t>/</w:t>
    </w:r>
    <w:r w:rsidRPr="00E06FF6">
      <w:rPr>
        <w:rStyle w:val="PageNumber"/>
        <w:rFonts w:ascii="Verlag Office" w:hAnsi="Verlag Office"/>
      </w:rPr>
      <w:fldChar w:fldCharType="begin"/>
    </w:r>
    <w:r w:rsidRPr="00E06FF6">
      <w:rPr>
        <w:rStyle w:val="PageNumber"/>
        <w:rFonts w:ascii="Verlag Office" w:hAnsi="Verlag Office"/>
      </w:rPr>
      <w:instrText xml:space="preserve"> numpages </w:instrText>
    </w:r>
    <w:r w:rsidRPr="00E06FF6">
      <w:rPr>
        <w:rStyle w:val="PageNumber"/>
        <w:rFonts w:ascii="Verlag Office" w:hAnsi="Verlag Office"/>
      </w:rPr>
      <w:fldChar w:fldCharType="separate"/>
    </w:r>
    <w:r w:rsidR="00004D18">
      <w:rPr>
        <w:rStyle w:val="PageNumber"/>
        <w:rFonts w:ascii="Verlag Office" w:hAnsi="Verlag Office"/>
        <w:noProof/>
      </w:rPr>
      <w:t>3</w:t>
    </w:r>
    <w:r w:rsidRPr="00E06FF6">
      <w:rPr>
        <w:rStyle w:val="PageNumber"/>
        <w:rFonts w:ascii="Verlag Office" w:hAnsi="Verlag Offic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11E9" w14:textId="77777777" w:rsidR="00102F10" w:rsidRPr="00E06FF6" w:rsidRDefault="007C12CE" w:rsidP="00C06CCC">
    <w:pPr>
      <w:pStyle w:val="Footer"/>
      <w:tabs>
        <w:tab w:val="left" w:pos="3620"/>
        <w:tab w:val="center" w:pos="4706"/>
      </w:tabs>
      <w:rPr>
        <w:rStyle w:val="Strong"/>
        <w:rFonts w:ascii="Verlag Office" w:hAnsi="Verlag Office"/>
        <w:b/>
        <w:lang w:val="en-GB"/>
      </w:rPr>
    </w:pPr>
    <w:r w:rsidRPr="00E06FF6">
      <w:rPr>
        <w:rStyle w:val="Strong"/>
        <w:rFonts w:ascii="Verlag Office" w:hAnsi="Verlag Office"/>
        <w:b/>
        <w:lang w:val="en-GB"/>
      </w:rPr>
      <w:t xml:space="preserve">Bank </w:t>
    </w:r>
    <w:r w:rsidR="00102F10" w:rsidRPr="00E06FF6">
      <w:rPr>
        <w:rStyle w:val="Strong"/>
        <w:rFonts w:ascii="Verlag Office" w:hAnsi="Verlag Office"/>
        <w:b/>
        <w:lang w:val="en-GB"/>
      </w:rPr>
      <w:t xml:space="preserve">Julius Baer </w:t>
    </w:r>
    <w:r w:rsidRPr="00E06FF6">
      <w:rPr>
        <w:rStyle w:val="Strong"/>
        <w:rFonts w:ascii="Verlag Office" w:hAnsi="Verlag Office"/>
        <w:b/>
        <w:lang w:val="en-GB"/>
      </w:rPr>
      <w:t>&amp; Co. Ltd.</w:t>
    </w:r>
  </w:p>
  <w:p w14:paraId="2D9904AB" w14:textId="77777777" w:rsidR="00D32809" w:rsidRPr="00E06FF6" w:rsidRDefault="00F95ABB" w:rsidP="00C06CCC">
    <w:pPr>
      <w:pStyle w:val="Footer"/>
      <w:rPr>
        <w:rFonts w:ascii="Verlag Office" w:hAnsi="Verlag Office"/>
        <w:lang w:val="de-CH"/>
      </w:rPr>
    </w:pPr>
    <w:r w:rsidRPr="00E06FF6">
      <w:rPr>
        <w:rFonts w:ascii="Verlag Office" w:hAnsi="Verlag Office"/>
        <w:lang w:val="de-CH"/>
      </w:rPr>
      <w:t>Bahnhofstrasse 36, P.O. Box,</w:t>
    </w:r>
    <w:r w:rsidR="00071420" w:rsidRPr="00E06FF6">
      <w:rPr>
        <w:rFonts w:ascii="Verlag Office" w:hAnsi="Verlag Office"/>
        <w:lang w:val="de-CH"/>
      </w:rPr>
      <w:t xml:space="preserve"> </w:t>
    </w:r>
    <w:r w:rsidRPr="00E06FF6">
      <w:rPr>
        <w:rFonts w:ascii="Verlag Office" w:hAnsi="Verlag Office"/>
        <w:lang w:val="de-CH"/>
      </w:rPr>
      <w:t>8010 Zurich, Switzerland</w:t>
    </w:r>
  </w:p>
  <w:p w14:paraId="6254D2AF" w14:textId="77777777" w:rsidR="00102F10" w:rsidRPr="00E06FF6" w:rsidRDefault="00102F10" w:rsidP="00C06CCC">
    <w:pPr>
      <w:pStyle w:val="Footer"/>
      <w:rPr>
        <w:rFonts w:ascii="Verlag Office" w:hAnsi="Verlag Office"/>
      </w:rPr>
    </w:pPr>
    <w:r w:rsidRPr="00E06FF6">
      <w:rPr>
        <w:rFonts w:ascii="Verlag Office" w:hAnsi="Verlag Office"/>
      </w:rPr>
      <w:t>T +</w:t>
    </w:r>
    <w:r w:rsidR="00F95ABB" w:rsidRPr="00E06FF6">
      <w:rPr>
        <w:rFonts w:ascii="Verlag Office" w:hAnsi="Verlag Office"/>
      </w:rPr>
      <w:t>41</w:t>
    </w:r>
    <w:r w:rsidRPr="00E06FF6">
      <w:rPr>
        <w:rFonts w:ascii="Verlag Office" w:hAnsi="Verlag Office"/>
      </w:rPr>
      <w:t xml:space="preserve"> (0) </w:t>
    </w:r>
    <w:r w:rsidR="00F95ABB" w:rsidRPr="00E06FF6">
      <w:rPr>
        <w:rFonts w:ascii="Verlag Office" w:hAnsi="Verlag Office"/>
      </w:rPr>
      <w:t>58 888 1111</w:t>
    </w:r>
    <w:r w:rsidRPr="00E06FF6">
      <w:rPr>
        <w:rFonts w:ascii="Verlag Office" w:hAnsi="Verlag Office"/>
      </w:rPr>
      <w:t>, F +</w:t>
    </w:r>
    <w:r w:rsidR="00F95ABB" w:rsidRPr="00E06FF6">
      <w:rPr>
        <w:rFonts w:ascii="Verlag Office" w:hAnsi="Verlag Office"/>
      </w:rPr>
      <w:t>41</w:t>
    </w:r>
    <w:r w:rsidRPr="00E06FF6">
      <w:rPr>
        <w:rFonts w:ascii="Verlag Office" w:hAnsi="Verlag Office"/>
      </w:rPr>
      <w:t xml:space="preserve"> (0) </w:t>
    </w:r>
    <w:r w:rsidR="00F95ABB" w:rsidRPr="00E06FF6">
      <w:rPr>
        <w:rFonts w:ascii="Verlag Office" w:hAnsi="Verlag Office"/>
      </w:rPr>
      <w:t xml:space="preserve">58 888 </w:t>
    </w:r>
    <w:r w:rsidR="007C12CE" w:rsidRPr="00E06FF6">
      <w:rPr>
        <w:rFonts w:ascii="Verlag Office" w:hAnsi="Verlag Office"/>
      </w:rPr>
      <w:t>1122</w:t>
    </w:r>
  </w:p>
  <w:p w14:paraId="6B23771D" w14:textId="77777777" w:rsidR="00FB45C9" w:rsidRPr="00E06FF6" w:rsidRDefault="005D527A" w:rsidP="00AC3E3D">
    <w:pPr>
      <w:framePr w:w="1134" w:hSpace="142" w:wrap="around" w:vAnchor="text" w:hAnchor="margin" w:xAlign="right" w:y="1"/>
      <w:jc w:val="right"/>
      <w:rPr>
        <w:rStyle w:val="PageNumber"/>
        <w:rFonts w:ascii="Verlag Office" w:hAnsi="Verlag Office"/>
      </w:rPr>
    </w:pPr>
    <w:r w:rsidRPr="00E06FF6">
      <w:rPr>
        <w:rStyle w:val="PageNumber"/>
        <w:rFonts w:ascii="Verlag Office" w:hAnsi="Verlag Office"/>
      </w:rPr>
      <w:fldChar w:fldCharType="begin"/>
    </w:r>
    <w:r w:rsidRPr="00E06FF6">
      <w:rPr>
        <w:rStyle w:val="PageNumber"/>
        <w:rFonts w:ascii="Verlag Office" w:hAnsi="Verlag Office"/>
      </w:rPr>
      <w:instrText xml:space="preserve"> page </w:instrText>
    </w:r>
    <w:r w:rsidRPr="00E06FF6">
      <w:rPr>
        <w:rStyle w:val="PageNumber"/>
        <w:rFonts w:ascii="Verlag Office" w:hAnsi="Verlag Office"/>
      </w:rPr>
      <w:fldChar w:fldCharType="separate"/>
    </w:r>
    <w:r w:rsidR="00004D18">
      <w:rPr>
        <w:rStyle w:val="PageNumber"/>
        <w:rFonts w:ascii="Verlag Office" w:hAnsi="Verlag Office"/>
        <w:noProof/>
      </w:rPr>
      <w:t>1</w:t>
    </w:r>
    <w:r w:rsidRPr="00E06FF6">
      <w:rPr>
        <w:rStyle w:val="PageNumber"/>
        <w:rFonts w:ascii="Verlag Office" w:hAnsi="Verlag Office"/>
      </w:rPr>
      <w:fldChar w:fldCharType="end"/>
    </w:r>
    <w:r w:rsidRPr="00E06FF6">
      <w:rPr>
        <w:rStyle w:val="PageNumber"/>
        <w:rFonts w:ascii="Verlag Office" w:hAnsi="Verlag Office"/>
      </w:rPr>
      <w:t>/</w:t>
    </w:r>
    <w:r w:rsidRPr="00E06FF6">
      <w:rPr>
        <w:rStyle w:val="PageNumber"/>
        <w:rFonts w:ascii="Verlag Office" w:hAnsi="Verlag Office"/>
      </w:rPr>
      <w:fldChar w:fldCharType="begin"/>
    </w:r>
    <w:r w:rsidRPr="00E06FF6">
      <w:rPr>
        <w:rStyle w:val="PageNumber"/>
        <w:rFonts w:ascii="Verlag Office" w:hAnsi="Verlag Office"/>
      </w:rPr>
      <w:instrText xml:space="preserve"> numpages </w:instrText>
    </w:r>
    <w:r w:rsidRPr="00E06FF6">
      <w:rPr>
        <w:rStyle w:val="PageNumber"/>
        <w:rFonts w:ascii="Verlag Office" w:hAnsi="Verlag Office"/>
      </w:rPr>
      <w:fldChar w:fldCharType="separate"/>
    </w:r>
    <w:r w:rsidR="00004D18">
      <w:rPr>
        <w:rStyle w:val="PageNumber"/>
        <w:rFonts w:ascii="Verlag Office" w:hAnsi="Verlag Office"/>
        <w:noProof/>
      </w:rPr>
      <w:t>3</w:t>
    </w:r>
    <w:r w:rsidRPr="00E06FF6">
      <w:rPr>
        <w:rStyle w:val="PageNumber"/>
        <w:rFonts w:ascii="Verlag Office" w:hAnsi="Verlag Office"/>
      </w:rPr>
      <w:fldChar w:fldCharType="end"/>
    </w:r>
  </w:p>
  <w:p w14:paraId="4A9D70D2" w14:textId="77777777" w:rsidR="00100F0A" w:rsidRPr="00E06FF6" w:rsidRDefault="00C06CCC" w:rsidP="00C06CCC">
    <w:pPr>
      <w:pStyle w:val="Footer"/>
      <w:tabs>
        <w:tab w:val="clear" w:pos="9072"/>
        <w:tab w:val="right" w:pos="9281"/>
      </w:tabs>
      <w:rPr>
        <w:rFonts w:ascii="Verlag Office" w:hAnsi="Verlag Office"/>
      </w:rPr>
    </w:pPr>
    <w:r>
      <w:rPr>
        <w:rFonts w:ascii="Verlag Office" w:hAnsi="Verlag Office"/>
      </w:rPr>
      <w:t xml:space="preserve">                                </w:t>
    </w:r>
    <w:r w:rsidR="00102F10" w:rsidRPr="00E06FF6">
      <w:rPr>
        <w:rFonts w:ascii="Verlag Office" w:hAnsi="Verlag Office"/>
      </w:rPr>
      <w:t>www.juliusbaer.com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CA69F" w14:textId="77777777" w:rsidR="00E64AB8" w:rsidRDefault="00E64AB8" w:rsidP="00AC3E3D">
      <w:pPr>
        <w:pStyle w:val="FootnoteText"/>
      </w:pPr>
    </w:p>
    <w:p w14:paraId="0E710AAA" w14:textId="77777777" w:rsidR="00E64AB8" w:rsidRPr="00AC3E3D" w:rsidRDefault="00E64AB8" w:rsidP="00AC3E3D">
      <w:pPr>
        <w:pStyle w:val="FootnoteText"/>
      </w:pPr>
    </w:p>
  </w:footnote>
  <w:footnote w:type="continuationSeparator" w:id="0">
    <w:p w14:paraId="6579EECF" w14:textId="77777777" w:rsidR="00E64AB8" w:rsidRDefault="00E64AB8" w:rsidP="00AC3E3D">
      <w:pPr>
        <w:pStyle w:val="FootnoteText"/>
      </w:pPr>
    </w:p>
    <w:p w14:paraId="11CB6E5E" w14:textId="77777777" w:rsidR="00E64AB8" w:rsidRPr="00AC3E3D" w:rsidRDefault="00E64AB8" w:rsidP="00AC3E3D">
      <w:pPr>
        <w:pStyle w:val="FootnoteText"/>
      </w:pPr>
    </w:p>
  </w:footnote>
  <w:footnote w:type="continuationNotice" w:id="1">
    <w:p w14:paraId="29B082C5" w14:textId="77777777" w:rsidR="00E64AB8" w:rsidRDefault="00E64AB8">
      <w:pPr>
        <w:spacing w:line="240" w:lineRule="auto"/>
      </w:pPr>
    </w:p>
    <w:p w14:paraId="73959954" w14:textId="77777777" w:rsidR="00E64AB8" w:rsidRDefault="00E64A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4A15" w14:textId="77777777" w:rsidR="00100F0A" w:rsidRDefault="00102F10" w:rsidP="000D479B">
    <w:pPr>
      <w:pStyle w:val="Header"/>
    </w:pPr>
    <w:r w:rsidRPr="00B02438">
      <w:rPr>
        <w:noProof/>
        <w:lang w:val="en-US"/>
      </w:rPr>
      <w:drawing>
        <wp:anchor distT="0" distB="467995" distL="114300" distR="114300" simplePos="0" relativeHeight="251658240" behindDoc="0" locked="1" layoutInCell="0" allowOverlap="1" wp14:anchorId="74D031B1" wp14:editId="720F3D52">
          <wp:simplePos x="0" y="0"/>
          <wp:positionH relativeFrom="page">
            <wp:posOffset>3094008</wp:posOffset>
          </wp:positionH>
          <wp:positionV relativeFrom="page">
            <wp:posOffset>649857</wp:posOffset>
          </wp:positionV>
          <wp:extent cx="1368000" cy="270000"/>
          <wp:effectExtent l="0" t="0" r="3810" b="0"/>
          <wp:wrapTopAndBottom/>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8000" cy="27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8813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D09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79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CF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691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44D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A2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68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D68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02D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0449C"/>
    <w:multiLevelType w:val="multilevel"/>
    <w:tmpl w:val="234C6466"/>
    <w:lvl w:ilvl="0">
      <w:start w:val="1"/>
      <w:numFmt w:val="none"/>
      <w:lvlText w:val="%1"/>
      <w:lvlJc w:val="left"/>
      <w:pPr>
        <w:tabs>
          <w:tab w:val="num" w:pos="0"/>
        </w:tabs>
        <w:ind w:left="0" w:firstLine="0"/>
      </w:pPr>
      <w:rPr>
        <w:rFonts w:hint="default"/>
      </w:rPr>
    </w:lvl>
    <w:lvl w:ilvl="1">
      <w:start w:val="1"/>
      <w:numFmt w:val="upperRoman"/>
      <w:lvlText w:val="%2."/>
      <w:lvlJc w:val="left"/>
      <w:pPr>
        <w:tabs>
          <w:tab w:val="num" w:pos="340"/>
        </w:tabs>
        <w:ind w:left="340" w:hanging="340"/>
      </w:pPr>
      <w:rPr>
        <w:rFonts w:hint="default"/>
      </w:rPr>
    </w:lvl>
    <w:lvl w:ilvl="2">
      <w:start w:val="1"/>
      <w:numFmt w:val="decimal"/>
      <w:lvlText w:val="%3."/>
      <w:lvlJc w:val="left"/>
      <w:pPr>
        <w:tabs>
          <w:tab w:val="num" w:pos="284"/>
        </w:tabs>
        <w:ind w:left="284" w:hanging="284"/>
      </w:pPr>
      <w:rPr>
        <w:rFonts w:hint="default"/>
      </w:rPr>
    </w:lvl>
    <w:lvl w:ilvl="3">
      <w:start w:val="1"/>
      <w:numFmt w:val="decimal"/>
      <w:lvlText w:val="%3.%4."/>
      <w:lvlJc w:val="left"/>
      <w:pPr>
        <w:tabs>
          <w:tab w:val="num" w:pos="454"/>
        </w:tabs>
        <w:ind w:left="454" w:hanging="454"/>
      </w:pPr>
      <w:rPr>
        <w:rFonts w:hint="default"/>
      </w:rPr>
    </w:lvl>
    <w:lvl w:ilvl="4">
      <w:start w:val="1"/>
      <w:numFmt w:val="decimal"/>
      <w:lvlText w:val="%3.%4.%5."/>
      <w:lvlJc w:val="left"/>
      <w:pPr>
        <w:tabs>
          <w:tab w:val="num" w:pos="652"/>
        </w:tabs>
        <w:ind w:left="652" w:hanging="65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5602BC"/>
    <w:multiLevelType w:val="hybridMultilevel"/>
    <w:tmpl w:val="AD10C86E"/>
    <w:lvl w:ilvl="0" w:tplc="E0D61FFC">
      <w:start w:val="1"/>
      <w:numFmt w:val="bullet"/>
      <w:lvlText w:val="•"/>
      <w:lvlJc w:val="left"/>
      <w:pPr>
        <w:ind w:left="1514" w:hanging="360"/>
      </w:pPr>
      <w:rPr>
        <w:rFonts w:ascii="Arial" w:hAnsi="Arial" w:hint="default"/>
      </w:rPr>
    </w:lvl>
    <w:lvl w:ilvl="1" w:tplc="04070003" w:tentative="1">
      <w:start w:val="1"/>
      <w:numFmt w:val="bullet"/>
      <w:lvlText w:val="o"/>
      <w:lvlJc w:val="left"/>
      <w:pPr>
        <w:ind w:left="2234" w:hanging="360"/>
      </w:pPr>
      <w:rPr>
        <w:rFonts w:ascii="Courier New" w:hAnsi="Courier New" w:cs="Courier New" w:hint="default"/>
      </w:rPr>
    </w:lvl>
    <w:lvl w:ilvl="2" w:tplc="04070005" w:tentative="1">
      <w:start w:val="1"/>
      <w:numFmt w:val="bullet"/>
      <w:lvlText w:val=""/>
      <w:lvlJc w:val="left"/>
      <w:pPr>
        <w:ind w:left="2954" w:hanging="360"/>
      </w:pPr>
      <w:rPr>
        <w:rFonts w:ascii="Wingdings" w:hAnsi="Wingdings" w:hint="default"/>
      </w:rPr>
    </w:lvl>
    <w:lvl w:ilvl="3" w:tplc="04070001" w:tentative="1">
      <w:start w:val="1"/>
      <w:numFmt w:val="bullet"/>
      <w:lvlText w:val=""/>
      <w:lvlJc w:val="left"/>
      <w:pPr>
        <w:ind w:left="3674" w:hanging="360"/>
      </w:pPr>
      <w:rPr>
        <w:rFonts w:ascii="Symbol" w:hAnsi="Symbol" w:hint="default"/>
      </w:rPr>
    </w:lvl>
    <w:lvl w:ilvl="4" w:tplc="04070003" w:tentative="1">
      <w:start w:val="1"/>
      <w:numFmt w:val="bullet"/>
      <w:lvlText w:val="o"/>
      <w:lvlJc w:val="left"/>
      <w:pPr>
        <w:ind w:left="4394" w:hanging="360"/>
      </w:pPr>
      <w:rPr>
        <w:rFonts w:ascii="Courier New" w:hAnsi="Courier New" w:cs="Courier New" w:hint="default"/>
      </w:rPr>
    </w:lvl>
    <w:lvl w:ilvl="5" w:tplc="04070005" w:tentative="1">
      <w:start w:val="1"/>
      <w:numFmt w:val="bullet"/>
      <w:lvlText w:val=""/>
      <w:lvlJc w:val="left"/>
      <w:pPr>
        <w:ind w:left="5114" w:hanging="360"/>
      </w:pPr>
      <w:rPr>
        <w:rFonts w:ascii="Wingdings" w:hAnsi="Wingdings" w:hint="default"/>
      </w:rPr>
    </w:lvl>
    <w:lvl w:ilvl="6" w:tplc="04070001" w:tentative="1">
      <w:start w:val="1"/>
      <w:numFmt w:val="bullet"/>
      <w:lvlText w:val=""/>
      <w:lvlJc w:val="left"/>
      <w:pPr>
        <w:ind w:left="5834" w:hanging="360"/>
      </w:pPr>
      <w:rPr>
        <w:rFonts w:ascii="Symbol" w:hAnsi="Symbol" w:hint="default"/>
      </w:rPr>
    </w:lvl>
    <w:lvl w:ilvl="7" w:tplc="04070003" w:tentative="1">
      <w:start w:val="1"/>
      <w:numFmt w:val="bullet"/>
      <w:lvlText w:val="o"/>
      <w:lvlJc w:val="left"/>
      <w:pPr>
        <w:ind w:left="6554" w:hanging="360"/>
      </w:pPr>
      <w:rPr>
        <w:rFonts w:ascii="Courier New" w:hAnsi="Courier New" w:cs="Courier New" w:hint="default"/>
      </w:rPr>
    </w:lvl>
    <w:lvl w:ilvl="8" w:tplc="04070005" w:tentative="1">
      <w:start w:val="1"/>
      <w:numFmt w:val="bullet"/>
      <w:lvlText w:val=""/>
      <w:lvlJc w:val="left"/>
      <w:pPr>
        <w:ind w:left="7274" w:hanging="360"/>
      </w:pPr>
      <w:rPr>
        <w:rFonts w:ascii="Wingdings" w:hAnsi="Wingdings" w:hint="default"/>
      </w:rPr>
    </w:lvl>
  </w:abstractNum>
  <w:abstractNum w:abstractNumId="12" w15:restartNumberingAfterBreak="0">
    <w:nsid w:val="08E56CDA"/>
    <w:multiLevelType w:val="hybridMultilevel"/>
    <w:tmpl w:val="06C618E0"/>
    <w:lvl w:ilvl="0" w:tplc="BDD62EE0">
      <w:start w:val="1"/>
      <w:numFmt w:val="bullet"/>
      <w:lvlText w:val=""/>
      <w:lvlJc w:val="left"/>
      <w:pPr>
        <w:tabs>
          <w:tab w:val="num" w:pos="709"/>
        </w:tabs>
        <w:ind w:left="709" w:hanging="709"/>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3D1A08"/>
    <w:multiLevelType w:val="hybridMultilevel"/>
    <w:tmpl w:val="0442D7AC"/>
    <w:lvl w:ilvl="0" w:tplc="8794CC46">
      <w:start w:val="1"/>
      <w:numFmt w:val="bullet"/>
      <w:lvlText w:val="•"/>
      <w:lvlJc w:val="left"/>
      <w:pPr>
        <w:ind w:left="814" w:hanging="360"/>
      </w:pPr>
      <w:rPr>
        <w:rFonts w:ascii="Arial" w:hAnsi="Aria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4" w15:restartNumberingAfterBreak="0">
    <w:nsid w:val="42422A08"/>
    <w:multiLevelType w:val="multilevel"/>
    <w:tmpl w:val="EFCABF20"/>
    <w:styleLink w:val="Aufzhlungszeichen1"/>
    <w:lvl w:ilvl="0">
      <w:start w:val="1"/>
      <w:numFmt w:val="bullet"/>
      <w:lvlText w:val=""/>
      <w:lvlJc w:val="left"/>
      <w:pPr>
        <w:tabs>
          <w:tab w:val="num" w:pos="360"/>
        </w:tabs>
        <w:ind w:left="284" w:hanging="284"/>
      </w:pPr>
      <w:rPr>
        <w:rFonts w:ascii="Wingdings 2" w:hAnsi="Wingdings 2" w:hint="default"/>
      </w:rPr>
    </w:lvl>
    <w:lvl w:ilvl="1">
      <w:start w:val="1"/>
      <w:numFmt w:val="bullet"/>
      <w:lvlText w:val="o"/>
      <w:lvlJc w:val="left"/>
      <w:pPr>
        <w:tabs>
          <w:tab w:val="num" w:pos="644"/>
        </w:tabs>
        <w:ind w:left="568" w:hanging="284"/>
      </w:pPr>
      <w:rPr>
        <w:rFonts w:ascii="Courier New" w:hAnsi="Courier New" w:cs="Courier New" w:hint="default"/>
      </w:rPr>
    </w:lvl>
    <w:lvl w:ilvl="2">
      <w:start w:val="1"/>
      <w:numFmt w:val="bullet"/>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5" w15:restartNumberingAfterBreak="0">
    <w:nsid w:val="42AD1AB0"/>
    <w:multiLevelType w:val="hybridMultilevel"/>
    <w:tmpl w:val="CE80AC86"/>
    <w:lvl w:ilvl="0" w:tplc="0D027118">
      <w:start w:val="1"/>
      <w:numFmt w:val="bullet"/>
      <w:lvlText w:val="•"/>
      <w:lvlJc w:val="left"/>
      <w:pPr>
        <w:ind w:left="814" w:hanging="360"/>
      </w:pPr>
      <w:rPr>
        <w:rFonts w:ascii="Open Sans Light" w:eastAsiaTheme="minorHAnsi" w:hAnsi="Open Sans Light" w:cs="Open Sans Light"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6" w15:restartNumberingAfterBreak="0">
    <w:nsid w:val="5A293215"/>
    <w:multiLevelType w:val="multilevel"/>
    <w:tmpl w:val="C214329E"/>
    <w:lvl w:ilvl="0">
      <w:start w:val="1"/>
      <w:numFmt w:val="bullet"/>
      <w:pStyle w:val="ListBullet"/>
      <w:lvlText w:val=""/>
      <w:lvlJc w:val="left"/>
      <w:pPr>
        <w:tabs>
          <w:tab w:val="num" w:pos="360"/>
        </w:tabs>
        <w:ind w:left="284" w:hanging="284"/>
      </w:pPr>
      <w:rPr>
        <w:rFonts w:ascii="Wingdings 2" w:hAnsi="Wingdings 2" w:hint="default"/>
      </w:rPr>
    </w:lvl>
    <w:lvl w:ilvl="1">
      <w:start w:val="1"/>
      <w:numFmt w:val="bullet"/>
      <w:lvlText w:val=""/>
      <w:lvlJc w:val="left"/>
      <w:pPr>
        <w:tabs>
          <w:tab w:val="num" w:pos="644"/>
        </w:tabs>
        <w:ind w:left="568" w:hanging="284"/>
      </w:pPr>
      <w:rPr>
        <w:rFonts w:ascii="Wingdings 2" w:hAnsi="Wingdings 2" w:hint="default"/>
      </w:rPr>
    </w:lvl>
    <w:lvl w:ilvl="2">
      <w:start w:val="1"/>
      <w:numFmt w:val="bullet"/>
      <w:lvlText w:val=""/>
      <w:lvlJc w:val="left"/>
      <w:pPr>
        <w:tabs>
          <w:tab w:val="num" w:pos="928"/>
        </w:tabs>
        <w:ind w:left="852" w:hanging="284"/>
      </w:pPr>
      <w:rPr>
        <w:rFonts w:ascii="Wingdings 2" w:hAnsi="Wingdings 2" w:hint="default"/>
      </w:rPr>
    </w:lvl>
    <w:lvl w:ilvl="3">
      <w:start w:val="1"/>
      <w:numFmt w:val="bullet"/>
      <w:lvlText w:val=""/>
      <w:lvlJc w:val="left"/>
      <w:pPr>
        <w:tabs>
          <w:tab w:val="num" w:pos="1212"/>
        </w:tabs>
        <w:ind w:left="1136" w:hanging="284"/>
      </w:pPr>
      <w:rPr>
        <w:rFonts w:ascii="Wingdings 2" w:hAnsi="Wingdings 2"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7" w15:restartNumberingAfterBreak="0">
    <w:nsid w:val="70472DB1"/>
    <w:multiLevelType w:val="multilevel"/>
    <w:tmpl w:val="5434A504"/>
    <w:lvl w:ilvl="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794" w:hanging="340"/>
      </w:pPr>
      <w:rPr>
        <w:rFonts w:hint="default"/>
      </w:rPr>
    </w:lvl>
    <w:lvl w:ilvl="3">
      <w:start w:val="1"/>
      <w:numFmt w:val="lowerLetter"/>
      <w:lvlText w:val="%4)"/>
      <w:lvlJc w:val="left"/>
      <w:pPr>
        <w:ind w:left="1077" w:hanging="283"/>
      </w:pPr>
      <w:rPr>
        <w:rFonts w:hint="default"/>
      </w:rPr>
    </w:lvl>
    <w:lvl w:ilvl="4">
      <w:start w:val="1"/>
      <w:numFmt w:val="lowerLetter"/>
      <w:lvlText w:val="%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943D40"/>
    <w:multiLevelType w:val="hybridMultilevel"/>
    <w:tmpl w:val="5A2CB454"/>
    <w:lvl w:ilvl="0" w:tplc="2A7EA04C">
      <w:start w:val="1"/>
      <w:numFmt w:val="bullet"/>
      <w:lvlText w:val=""/>
      <w:lvlJc w:val="left"/>
      <w:pPr>
        <w:ind w:left="1797" w:hanging="360"/>
      </w:pPr>
      <w:rPr>
        <w:rFonts w:ascii="Wingdings" w:hAnsi="Wingdings" w:hint="default"/>
      </w:rPr>
    </w:lvl>
    <w:lvl w:ilvl="1" w:tplc="902A3984">
      <w:start w:val="1"/>
      <w:numFmt w:val="bullet"/>
      <w:lvlText w:val="•"/>
      <w:lvlJc w:val="left"/>
      <w:pPr>
        <w:ind w:left="1440" w:hanging="360"/>
      </w:pPr>
      <w:rPr>
        <w:rFonts w:ascii="Arial"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17"/>
  </w:num>
  <w:num w:numId="5">
    <w:abstractNumId w:val="17"/>
  </w:num>
  <w:num w:numId="6">
    <w:abstractNumId w:val="9"/>
  </w:num>
  <w:num w:numId="7">
    <w:abstractNumId w:val="13"/>
  </w:num>
  <w:num w:numId="8">
    <w:abstractNumId w:val="18"/>
  </w:num>
  <w:num w:numId="9">
    <w:abstractNumId w:val="11"/>
  </w:num>
  <w:num w:numId="10">
    <w:abstractNumId w:val="17"/>
  </w:num>
  <w:num w:numId="11">
    <w:abstractNumId w:val="15"/>
  </w:num>
  <w:num w:numId="12">
    <w:abstractNumId w:val="17"/>
  </w:num>
  <w:num w:numId="13">
    <w:abstractNumId w:val="17"/>
  </w:num>
  <w:num w:numId="14">
    <w:abstractNumId w:val="17"/>
  </w:num>
  <w:num w:numId="15">
    <w:abstractNumId w:val="13"/>
  </w:num>
  <w:num w:numId="16">
    <w:abstractNumId w:val="18"/>
  </w:num>
  <w:num w:numId="17">
    <w:abstractNumId w:val="11"/>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04D18"/>
    <w:rsid w:val="00005BB7"/>
    <w:rsid w:val="00006054"/>
    <w:rsid w:val="00031668"/>
    <w:rsid w:val="0005558C"/>
    <w:rsid w:val="00057149"/>
    <w:rsid w:val="00060409"/>
    <w:rsid w:val="00066DB4"/>
    <w:rsid w:val="00071420"/>
    <w:rsid w:val="00072338"/>
    <w:rsid w:val="00074C77"/>
    <w:rsid w:val="000769A4"/>
    <w:rsid w:val="000B1760"/>
    <w:rsid w:val="000B340F"/>
    <w:rsid w:val="000C00E5"/>
    <w:rsid w:val="000D479B"/>
    <w:rsid w:val="000D4FE8"/>
    <w:rsid w:val="000E061D"/>
    <w:rsid w:val="00100D96"/>
    <w:rsid w:val="00100F0A"/>
    <w:rsid w:val="00102F10"/>
    <w:rsid w:val="00125554"/>
    <w:rsid w:val="001443A2"/>
    <w:rsid w:val="00153C3A"/>
    <w:rsid w:val="00163085"/>
    <w:rsid w:val="001666FE"/>
    <w:rsid w:val="00166A66"/>
    <w:rsid w:val="001C547F"/>
    <w:rsid w:val="001D0C99"/>
    <w:rsid w:val="001D0F71"/>
    <w:rsid w:val="00213CDF"/>
    <w:rsid w:val="00242FE3"/>
    <w:rsid w:val="002633D2"/>
    <w:rsid w:val="002655E2"/>
    <w:rsid w:val="00272DAF"/>
    <w:rsid w:val="002906F9"/>
    <w:rsid w:val="00293D89"/>
    <w:rsid w:val="00295D9C"/>
    <w:rsid w:val="002A3BA4"/>
    <w:rsid w:val="002A428A"/>
    <w:rsid w:val="002C760F"/>
    <w:rsid w:val="002E5193"/>
    <w:rsid w:val="002F3033"/>
    <w:rsid w:val="00343CAC"/>
    <w:rsid w:val="00344B06"/>
    <w:rsid w:val="003473E0"/>
    <w:rsid w:val="00352202"/>
    <w:rsid w:val="00382495"/>
    <w:rsid w:val="00392A74"/>
    <w:rsid w:val="00397805"/>
    <w:rsid w:val="003A35C8"/>
    <w:rsid w:val="003A376F"/>
    <w:rsid w:val="003B5ACE"/>
    <w:rsid w:val="003D5C86"/>
    <w:rsid w:val="003F2865"/>
    <w:rsid w:val="003F4DB3"/>
    <w:rsid w:val="004459FB"/>
    <w:rsid w:val="00471613"/>
    <w:rsid w:val="00483C27"/>
    <w:rsid w:val="004A69CA"/>
    <w:rsid w:val="004B7866"/>
    <w:rsid w:val="004C74A5"/>
    <w:rsid w:val="004E0891"/>
    <w:rsid w:val="00502404"/>
    <w:rsid w:val="00577D3A"/>
    <w:rsid w:val="00595C5C"/>
    <w:rsid w:val="005A13E9"/>
    <w:rsid w:val="005A590E"/>
    <w:rsid w:val="005B5857"/>
    <w:rsid w:val="005D527A"/>
    <w:rsid w:val="005F6A17"/>
    <w:rsid w:val="00621520"/>
    <w:rsid w:val="00637959"/>
    <w:rsid w:val="00667587"/>
    <w:rsid w:val="00674055"/>
    <w:rsid w:val="0068067E"/>
    <w:rsid w:val="006821D7"/>
    <w:rsid w:val="006A321F"/>
    <w:rsid w:val="006A4CCF"/>
    <w:rsid w:val="006A6C78"/>
    <w:rsid w:val="006B4871"/>
    <w:rsid w:val="006B5706"/>
    <w:rsid w:val="006E353A"/>
    <w:rsid w:val="006E730E"/>
    <w:rsid w:val="007010BF"/>
    <w:rsid w:val="007078AD"/>
    <w:rsid w:val="0071292E"/>
    <w:rsid w:val="00757555"/>
    <w:rsid w:val="00763792"/>
    <w:rsid w:val="00764FC2"/>
    <w:rsid w:val="007821E7"/>
    <w:rsid w:val="007A5BFB"/>
    <w:rsid w:val="007C0A49"/>
    <w:rsid w:val="007C12CE"/>
    <w:rsid w:val="007D05FD"/>
    <w:rsid w:val="007D7C37"/>
    <w:rsid w:val="007E211A"/>
    <w:rsid w:val="007E2264"/>
    <w:rsid w:val="00823BE4"/>
    <w:rsid w:val="00870BB9"/>
    <w:rsid w:val="00896023"/>
    <w:rsid w:val="008B298D"/>
    <w:rsid w:val="008B68E4"/>
    <w:rsid w:val="008D7116"/>
    <w:rsid w:val="00916A58"/>
    <w:rsid w:val="0092682D"/>
    <w:rsid w:val="00970093"/>
    <w:rsid w:val="00972414"/>
    <w:rsid w:val="009743DD"/>
    <w:rsid w:val="00975A43"/>
    <w:rsid w:val="009A7280"/>
    <w:rsid w:val="009C70A6"/>
    <w:rsid w:val="009C75D6"/>
    <w:rsid w:val="009D1033"/>
    <w:rsid w:val="009D4D5C"/>
    <w:rsid w:val="009E0C21"/>
    <w:rsid w:val="009E4226"/>
    <w:rsid w:val="009E74D0"/>
    <w:rsid w:val="009F5654"/>
    <w:rsid w:val="00A03914"/>
    <w:rsid w:val="00A042D6"/>
    <w:rsid w:val="00A11045"/>
    <w:rsid w:val="00A16353"/>
    <w:rsid w:val="00A23F4B"/>
    <w:rsid w:val="00A43124"/>
    <w:rsid w:val="00A829BD"/>
    <w:rsid w:val="00A84DFF"/>
    <w:rsid w:val="00AA522F"/>
    <w:rsid w:val="00AB30F3"/>
    <w:rsid w:val="00AB6DE3"/>
    <w:rsid w:val="00AC3E3D"/>
    <w:rsid w:val="00AE2BE7"/>
    <w:rsid w:val="00B02438"/>
    <w:rsid w:val="00B123E0"/>
    <w:rsid w:val="00B20F92"/>
    <w:rsid w:val="00B56A9D"/>
    <w:rsid w:val="00B73319"/>
    <w:rsid w:val="00B870D5"/>
    <w:rsid w:val="00B96896"/>
    <w:rsid w:val="00BA03AB"/>
    <w:rsid w:val="00BA5FF4"/>
    <w:rsid w:val="00BB7520"/>
    <w:rsid w:val="00BC4EA2"/>
    <w:rsid w:val="00BD3C9F"/>
    <w:rsid w:val="00BD5917"/>
    <w:rsid w:val="00C06CCC"/>
    <w:rsid w:val="00C249EF"/>
    <w:rsid w:val="00C8709B"/>
    <w:rsid w:val="00C937CC"/>
    <w:rsid w:val="00C943C2"/>
    <w:rsid w:val="00C972C7"/>
    <w:rsid w:val="00C974AC"/>
    <w:rsid w:val="00CB1C2F"/>
    <w:rsid w:val="00CD21B7"/>
    <w:rsid w:val="00CD681F"/>
    <w:rsid w:val="00CD7398"/>
    <w:rsid w:val="00D10620"/>
    <w:rsid w:val="00D20B77"/>
    <w:rsid w:val="00D2757F"/>
    <w:rsid w:val="00D32809"/>
    <w:rsid w:val="00D32C66"/>
    <w:rsid w:val="00D568DB"/>
    <w:rsid w:val="00D64A31"/>
    <w:rsid w:val="00D81CA6"/>
    <w:rsid w:val="00D941BA"/>
    <w:rsid w:val="00DC4C65"/>
    <w:rsid w:val="00E06FF6"/>
    <w:rsid w:val="00E10E10"/>
    <w:rsid w:val="00E43693"/>
    <w:rsid w:val="00E602DC"/>
    <w:rsid w:val="00E64AB8"/>
    <w:rsid w:val="00E67DC3"/>
    <w:rsid w:val="00E77976"/>
    <w:rsid w:val="00E8616B"/>
    <w:rsid w:val="00EA3BA5"/>
    <w:rsid w:val="00EE5876"/>
    <w:rsid w:val="00F12DEE"/>
    <w:rsid w:val="00F34A4B"/>
    <w:rsid w:val="00F36FEA"/>
    <w:rsid w:val="00F70A9E"/>
    <w:rsid w:val="00F71351"/>
    <w:rsid w:val="00F71A92"/>
    <w:rsid w:val="00F817BB"/>
    <w:rsid w:val="00F95ABB"/>
    <w:rsid w:val="00FB08D5"/>
    <w:rsid w:val="00FB45C9"/>
    <w:rsid w:val="00FC45BA"/>
    <w:rsid w:val="00FE17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6B4CD"/>
  <w15:docId w15:val="{38DEE10E-5EDC-45A4-BBA7-5AC3ED4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5D527A"/>
    <w:pPr>
      <w:spacing w:after="0" w:line="262" w:lineRule="auto"/>
    </w:pPr>
    <w:rPr>
      <w:sz w:val="20"/>
    </w:rPr>
  </w:style>
  <w:style w:type="paragraph" w:styleId="Heading1">
    <w:name w:val="heading 1"/>
    <w:basedOn w:val="Normal"/>
    <w:next w:val="Normal"/>
    <w:link w:val="Heading1Char"/>
    <w:uiPriority w:val="1"/>
    <w:qFormat/>
    <w:rsid w:val="00B73319"/>
    <w:pPr>
      <w:keepNext/>
      <w:keepLines/>
      <w:outlineLvl w:val="0"/>
    </w:pPr>
    <w:rPr>
      <w:rFonts w:asciiTheme="majorHAnsi" w:hAnsiTheme="majorHAnsi"/>
    </w:rPr>
  </w:style>
  <w:style w:type="paragraph" w:styleId="Heading2">
    <w:name w:val="heading 2"/>
    <w:basedOn w:val="Normal"/>
    <w:next w:val="Normal"/>
    <w:link w:val="Heading2Char"/>
    <w:uiPriority w:val="9"/>
    <w:qFormat/>
    <w:rsid w:val="005D527A"/>
    <w:pPr>
      <w:outlineLvl w:val="1"/>
    </w:pPr>
    <w:rPr>
      <w:rFonts w:asciiTheme="majorHAnsi" w:hAnsiTheme="majorHAnsi" w:cstheme="minorHAnsi"/>
      <w:color w:val="000000" w:themeColor="text1"/>
      <w:sz w:val="18"/>
    </w:rPr>
  </w:style>
  <w:style w:type="paragraph" w:styleId="Heading3">
    <w:name w:val="heading 3"/>
    <w:basedOn w:val="Normal"/>
    <w:next w:val="Normal"/>
    <w:link w:val="Heading3Char"/>
    <w:uiPriority w:val="9"/>
    <w:rsid w:val="00166A66"/>
    <w:pPr>
      <w:keepNext/>
      <w:keepLines/>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rsid w:val="00166A66"/>
    <w:pPr>
      <w:keepNext/>
      <w:keepLines/>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166A66"/>
    <w:pPr>
      <w:keepNext/>
      <w:keepLines/>
      <w:spacing w:before="200"/>
      <w:outlineLvl w:val="4"/>
    </w:pPr>
    <w:rPr>
      <w:rFonts w:asciiTheme="majorHAnsi" w:eastAsiaTheme="majorEastAsia" w:hAnsiTheme="majorHAnsi" w:cstheme="majorBidi"/>
      <w:color w:val="000944" w:themeColor="accent1" w:themeShade="7F"/>
    </w:rPr>
  </w:style>
  <w:style w:type="paragraph" w:styleId="Heading6">
    <w:name w:val="heading 6"/>
    <w:basedOn w:val="Normal"/>
    <w:next w:val="Normal"/>
    <w:link w:val="Heading6Char"/>
    <w:uiPriority w:val="9"/>
    <w:semiHidden/>
    <w:unhideWhenUsed/>
    <w:rsid w:val="00166A66"/>
    <w:pPr>
      <w:keepNext/>
      <w:keepLines/>
      <w:spacing w:before="200"/>
      <w:outlineLvl w:val="5"/>
    </w:pPr>
    <w:rPr>
      <w:rFonts w:asciiTheme="majorHAnsi" w:eastAsiaTheme="majorEastAsia" w:hAnsiTheme="majorHAnsi" w:cstheme="majorBidi"/>
      <w:i/>
      <w:iCs/>
      <w:color w:val="000944" w:themeColor="accent1" w:themeShade="7F"/>
    </w:rPr>
  </w:style>
  <w:style w:type="paragraph" w:styleId="Heading7">
    <w:name w:val="heading 7"/>
    <w:basedOn w:val="Normal"/>
    <w:next w:val="Normal"/>
    <w:link w:val="Heading7Char"/>
    <w:uiPriority w:val="9"/>
    <w:semiHidden/>
    <w:unhideWhenUsed/>
    <w:rsid w:val="00166A6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66A6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166A66"/>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438"/>
    <w:pPr>
      <w:spacing w:line="220" w:lineRule="atLeast"/>
      <w:jc w:val="center"/>
    </w:pPr>
    <w:rPr>
      <w:sz w:val="16"/>
    </w:rPr>
  </w:style>
  <w:style w:type="character" w:customStyle="1" w:styleId="HeaderChar">
    <w:name w:val="Header Char"/>
    <w:basedOn w:val="DefaultParagraphFont"/>
    <w:link w:val="Header"/>
    <w:uiPriority w:val="99"/>
    <w:rsid w:val="00B02438"/>
    <w:rPr>
      <w:sz w:val="16"/>
    </w:rPr>
  </w:style>
  <w:style w:type="paragraph" w:styleId="Footer">
    <w:name w:val="footer"/>
    <w:basedOn w:val="Normal"/>
    <w:link w:val="FooterChar"/>
    <w:uiPriority w:val="99"/>
    <w:unhideWhenUsed/>
    <w:rsid w:val="00102F10"/>
    <w:pPr>
      <w:tabs>
        <w:tab w:val="center" w:pos="4536"/>
        <w:tab w:val="right" w:pos="9072"/>
      </w:tabs>
      <w:spacing w:line="220" w:lineRule="atLeast"/>
      <w:jc w:val="center"/>
    </w:pPr>
    <w:rPr>
      <w:sz w:val="16"/>
      <w:szCs w:val="16"/>
    </w:rPr>
  </w:style>
  <w:style w:type="character" w:customStyle="1" w:styleId="FooterChar">
    <w:name w:val="Footer Char"/>
    <w:basedOn w:val="DefaultParagraphFont"/>
    <w:link w:val="Footer"/>
    <w:uiPriority w:val="99"/>
    <w:rsid w:val="00102F10"/>
    <w:rPr>
      <w:sz w:val="16"/>
      <w:szCs w:val="16"/>
    </w:rPr>
  </w:style>
  <w:style w:type="character" w:styleId="Strong">
    <w:name w:val="Strong"/>
    <w:basedOn w:val="DefaultParagraphFont"/>
    <w:uiPriority w:val="22"/>
    <w:qFormat/>
    <w:rsid w:val="00102F10"/>
    <w:rPr>
      <w:rFonts w:asciiTheme="majorHAnsi" w:hAnsiTheme="majorHAnsi"/>
      <w:b w:val="0"/>
      <w:bCs/>
    </w:rPr>
  </w:style>
  <w:style w:type="paragraph" w:styleId="BalloonText">
    <w:name w:val="Balloon Text"/>
    <w:basedOn w:val="Normal"/>
    <w:link w:val="BalloonTextChar"/>
    <w:uiPriority w:val="99"/>
    <w:semiHidden/>
    <w:unhideWhenUsed/>
    <w:rsid w:val="00AE2B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BE7"/>
    <w:rPr>
      <w:rFonts w:ascii="Tahoma" w:hAnsi="Tahoma" w:cs="Tahoma"/>
      <w:sz w:val="16"/>
      <w:szCs w:val="16"/>
    </w:rPr>
  </w:style>
  <w:style w:type="paragraph" w:styleId="ListBullet">
    <w:name w:val="List Bullet"/>
    <w:basedOn w:val="Normal"/>
    <w:uiPriority w:val="3"/>
    <w:unhideWhenUsed/>
    <w:qFormat/>
    <w:rsid w:val="007A5BFB"/>
    <w:pPr>
      <w:numPr>
        <w:numId w:val="28"/>
      </w:numPr>
      <w:tabs>
        <w:tab w:val="clear" w:pos="360"/>
      </w:tabs>
      <w:contextualSpacing/>
    </w:pPr>
  </w:style>
  <w:style w:type="numbering" w:customStyle="1" w:styleId="Aufzhlungszeichen1">
    <w:name w:val="Aufzählungszeichen1"/>
    <w:uiPriority w:val="99"/>
    <w:rsid w:val="00153C3A"/>
    <w:pPr>
      <w:numPr>
        <w:numId w:val="27"/>
      </w:numPr>
    </w:pPr>
  </w:style>
  <w:style w:type="paragraph" w:styleId="Title">
    <w:name w:val="Title"/>
    <w:basedOn w:val="Normal"/>
    <w:next w:val="Normal"/>
    <w:link w:val="TitleChar"/>
    <w:rsid w:val="0005558C"/>
    <w:pPr>
      <w:jc w:val="center"/>
    </w:pPr>
    <w:rPr>
      <w:rFonts w:asciiTheme="majorHAnsi" w:hAnsiTheme="majorHAnsi"/>
      <w:lang w:val="en-GB"/>
    </w:rPr>
  </w:style>
  <w:style w:type="character" w:customStyle="1" w:styleId="Heading1Char">
    <w:name w:val="Heading 1 Char"/>
    <w:basedOn w:val="DefaultParagraphFont"/>
    <w:link w:val="Heading1"/>
    <w:uiPriority w:val="1"/>
    <w:rsid w:val="00B73319"/>
    <w:rPr>
      <w:rFonts w:asciiTheme="majorHAnsi" w:hAnsiTheme="majorHAnsi"/>
      <w:sz w:val="20"/>
    </w:rPr>
  </w:style>
  <w:style w:type="character" w:customStyle="1" w:styleId="Heading2Char">
    <w:name w:val="Heading 2 Char"/>
    <w:basedOn w:val="DefaultParagraphFont"/>
    <w:link w:val="Heading2"/>
    <w:uiPriority w:val="9"/>
    <w:rsid w:val="005D527A"/>
    <w:rPr>
      <w:rFonts w:asciiTheme="majorHAnsi" w:hAnsiTheme="majorHAnsi" w:cstheme="minorHAnsi"/>
      <w:color w:val="000000" w:themeColor="text1"/>
      <w:sz w:val="18"/>
    </w:rPr>
  </w:style>
  <w:style w:type="character" w:customStyle="1" w:styleId="Heading3Char">
    <w:name w:val="Heading 3 Char"/>
    <w:basedOn w:val="DefaultParagraphFont"/>
    <w:link w:val="Heading3"/>
    <w:uiPriority w:val="9"/>
    <w:rsid w:val="00166A66"/>
    <w:rPr>
      <w:rFonts w:eastAsiaTheme="majorEastAsia" w:cstheme="majorBidi"/>
      <w:bCs/>
      <w:color w:val="000000" w:themeColor="text1"/>
      <w:sz w:val="20"/>
    </w:rPr>
  </w:style>
  <w:style w:type="character" w:customStyle="1" w:styleId="TitleChar">
    <w:name w:val="Title Char"/>
    <w:basedOn w:val="DefaultParagraphFont"/>
    <w:link w:val="Title"/>
    <w:rsid w:val="0005558C"/>
    <w:rPr>
      <w:rFonts w:asciiTheme="majorHAnsi" w:hAnsiTheme="majorHAnsi"/>
      <w:sz w:val="20"/>
      <w:lang w:val="en-GB"/>
    </w:rPr>
  </w:style>
  <w:style w:type="paragraph" w:styleId="Subtitle">
    <w:name w:val="Subtitle"/>
    <w:basedOn w:val="Normal"/>
    <w:next w:val="Normal"/>
    <w:link w:val="SubtitleChar"/>
    <w:uiPriority w:val="11"/>
    <w:rsid w:val="003D5C86"/>
    <w:pPr>
      <w:spacing w:line="240" w:lineRule="auto"/>
      <w:jc w:val="center"/>
    </w:pPr>
    <w:rPr>
      <w:sz w:val="24"/>
      <w:szCs w:val="24"/>
      <w:lang w:val="en-GB"/>
    </w:rPr>
  </w:style>
  <w:style w:type="character" w:customStyle="1" w:styleId="SubtitleChar">
    <w:name w:val="Subtitle Char"/>
    <w:basedOn w:val="DefaultParagraphFont"/>
    <w:link w:val="Subtitle"/>
    <w:uiPriority w:val="11"/>
    <w:rsid w:val="003D5C86"/>
    <w:rPr>
      <w:sz w:val="24"/>
      <w:szCs w:val="24"/>
      <w:lang w:val="en-GB"/>
    </w:rPr>
  </w:style>
  <w:style w:type="character" w:customStyle="1" w:styleId="Heading4Char">
    <w:name w:val="Heading 4 Char"/>
    <w:basedOn w:val="DefaultParagraphFont"/>
    <w:link w:val="Heading4"/>
    <w:uiPriority w:val="9"/>
    <w:rsid w:val="00166A66"/>
    <w:rPr>
      <w:rFonts w:eastAsiaTheme="majorEastAsia" w:cstheme="majorBidi"/>
      <w:bCs/>
      <w:iCs/>
      <w:color w:val="000000" w:themeColor="text1"/>
      <w:sz w:val="20"/>
    </w:rPr>
  </w:style>
  <w:style w:type="character" w:styleId="Emphasis">
    <w:name w:val="Emphasis"/>
    <w:basedOn w:val="DefaultParagraphFont"/>
    <w:uiPriority w:val="20"/>
    <w:rsid w:val="007010BF"/>
    <w:rPr>
      <w:rFonts w:asciiTheme="majorHAnsi" w:hAnsiTheme="majorHAnsi"/>
      <w:i w:val="0"/>
      <w:iCs/>
      <w:color w:val="001489"/>
    </w:rPr>
  </w:style>
  <w:style w:type="paragraph" w:customStyle="1" w:styleId="Source">
    <w:name w:val="Source"/>
    <w:basedOn w:val="Normal"/>
    <w:next w:val="Normal"/>
    <w:uiPriority w:val="2"/>
    <w:rsid w:val="007010BF"/>
    <w:rPr>
      <w:sz w:val="14"/>
    </w:rPr>
  </w:style>
  <w:style w:type="paragraph" w:customStyle="1" w:styleId="LegalText">
    <w:name w:val="Legal Text"/>
    <w:basedOn w:val="Normal"/>
    <w:uiPriority w:val="2"/>
    <w:rsid w:val="005D527A"/>
    <w:rPr>
      <w:sz w:val="16"/>
    </w:rPr>
  </w:style>
  <w:style w:type="character" w:customStyle="1" w:styleId="Heading5Char">
    <w:name w:val="Heading 5 Char"/>
    <w:basedOn w:val="DefaultParagraphFont"/>
    <w:link w:val="Heading5"/>
    <w:uiPriority w:val="9"/>
    <w:semiHidden/>
    <w:rsid w:val="00166A66"/>
    <w:rPr>
      <w:rFonts w:asciiTheme="majorHAnsi" w:eastAsiaTheme="majorEastAsia" w:hAnsiTheme="majorHAnsi" w:cstheme="majorBidi"/>
      <w:color w:val="000944" w:themeColor="accent1" w:themeShade="7F"/>
    </w:rPr>
  </w:style>
  <w:style w:type="character" w:customStyle="1" w:styleId="Heading6Char">
    <w:name w:val="Heading 6 Char"/>
    <w:basedOn w:val="DefaultParagraphFont"/>
    <w:link w:val="Heading6"/>
    <w:uiPriority w:val="9"/>
    <w:semiHidden/>
    <w:rsid w:val="00166A66"/>
    <w:rPr>
      <w:rFonts w:asciiTheme="majorHAnsi" w:eastAsiaTheme="majorEastAsia" w:hAnsiTheme="majorHAnsi" w:cstheme="majorBidi"/>
      <w:i/>
      <w:iCs/>
      <w:color w:val="000944" w:themeColor="accent1" w:themeShade="7F"/>
    </w:rPr>
  </w:style>
  <w:style w:type="character" w:customStyle="1" w:styleId="Heading7Char">
    <w:name w:val="Heading 7 Char"/>
    <w:basedOn w:val="DefaultParagraphFont"/>
    <w:link w:val="Heading7"/>
    <w:uiPriority w:val="9"/>
    <w:semiHidden/>
    <w:rsid w:val="00166A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6A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6A66"/>
    <w:rPr>
      <w:rFonts w:asciiTheme="majorHAnsi" w:eastAsiaTheme="majorEastAsia" w:hAnsiTheme="majorHAnsi" w:cstheme="majorBidi"/>
      <w:i/>
      <w:iCs/>
      <w:color w:val="404040" w:themeColor="text1" w:themeTint="BF"/>
      <w:sz w:val="20"/>
      <w:szCs w:val="20"/>
    </w:rPr>
  </w:style>
  <w:style w:type="paragraph" w:styleId="Date">
    <w:name w:val="Date"/>
    <w:basedOn w:val="Normal"/>
    <w:next w:val="Normal"/>
    <w:link w:val="DateChar"/>
    <w:uiPriority w:val="99"/>
    <w:unhideWhenUsed/>
    <w:rsid w:val="00A829BD"/>
    <w:pPr>
      <w:jc w:val="center"/>
    </w:pPr>
    <w:rPr>
      <w:lang w:val="en-GB"/>
    </w:rPr>
  </w:style>
  <w:style w:type="character" w:customStyle="1" w:styleId="DateChar">
    <w:name w:val="Date Char"/>
    <w:basedOn w:val="DefaultParagraphFont"/>
    <w:link w:val="Date"/>
    <w:uiPriority w:val="99"/>
    <w:rsid w:val="00A829BD"/>
    <w:rPr>
      <w:sz w:val="20"/>
      <w:lang w:val="en-GB"/>
    </w:rPr>
  </w:style>
  <w:style w:type="paragraph" w:customStyle="1" w:styleId="MediaRelease">
    <w:name w:val="Media Release"/>
    <w:basedOn w:val="Normal"/>
    <w:uiPriority w:val="2"/>
    <w:rsid w:val="004E0891"/>
    <w:pPr>
      <w:jc w:val="center"/>
    </w:pPr>
    <w:rPr>
      <w:rFonts w:asciiTheme="majorHAnsi" w:hAnsiTheme="majorHAnsi"/>
      <w:caps/>
      <w:sz w:val="28"/>
      <w:szCs w:val="28"/>
    </w:rPr>
  </w:style>
  <w:style w:type="paragraph" w:customStyle="1" w:styleId="MediaReleaseCompany">
    <w:name w:val="Media Release Company"/>
    <w:basedOn w:val="Normal"/>
    <w:uiPriority w:val="2"/>
    <w:rsid w:val="004E0891"/>
    <w:pPr>
      <w:spacing w:afterLines="100" w:after="240"/>
      <w:jc w:val="center"/>
    </w:pPr>
    <w:rPr>
      <w:sz w:val="24"/>
      <w:szCs w:val="24"/>
    </w:rPr>
  </w:style>
  <w:style w:type="paragraph" w:styleId="FootnoteText">
    <w:name w:val="footnote text"/>
    <w:basedOn w:val="Normal"/>
    <w:link w:val="FootnoteTextChar"/>
    <w:uiPriority w:val="99"/>
    <w:unhideWhenUsed/>
    <w:rsid w:val="00B73319"/>
    <w:pPr>
      <w:ind w:left="68" w:hanging="68"/>
    </w:pPr>
    <w:rPr>
      <w:sz w:val="14"/>
      <w:szCs w:val="20"/>
      <w:lang w:val="en-GB"/>
    </w:rPr>
  </w:style>
  <w:style w:type="character" w:customStyle="1" w:styleId="FootnoteTextChar">
    <w:name w:val="Footnote Text Char"/>
    <w:basedOn w:val="DefaultParagraphFont"/>
    <w:link w:val="FootnoteText"/>
    <w:uiPriority w:val="99"/>
    <w:rsid w:val="00B73319"/>
    <w:rPr>
      <w:sz w:val="14"/>
      <w:szCs w:val="20"/>
      <w:lang w:val="en-GB"/>
    </w:rPr>
  </w:style>
  <w:style w:type="character" w:styleId="FootnoteReference">
    <w:name w:val="footnote reference"/>
    <w:basedOn w:val="DefaultParagraphFont"/>
    <w:uiPriority w:val="99"/>
    <w:semiHidden/>
    <w:unhideWhenUsed/>
    <w:rsid w:val="00B73319"/>
    <w:rPr>
      <w:vertAlign w:val="superscript"/>
    </w:rPr>
  </w:style>
  <w:style w:type="character" w:styleId="Hyperlink">
    <w:name w:val="Hyperlink"/>
    <w:basedOn w:val="DefaultParagraphFont"/>
    <w:uiPriority w:val="99"/>
    <w:unhideWhenUsed/>
    <w:rsid w:val="002F3033"/>
    <w:rPr>
      <w:color w:val="001489" w:themeColor="accent1"/>
      <w:u w:val="none"/>
    </w:rPr>
  </w:style>
  <w:style w:type="character" w:styleId="PageNumber">
    <w:name w:val="page number"/>
    <w:basedOn w:val="DefaultParagraphFont"/>
    <w:unhideWhenUsed/>
    <w:rsid w:val="00FB45C9"/>
    <w:rPr>
      <w:rFonts w:asciiTheme="majorHAnsi" w:hAnsiTheme="majorHAnsi"/>
      <w:sz w:val="16"/>
    </w:rPr>
  </w:style>
  <w:style w:type="paragraph" w:customStyle="1" w:styleId="LegalTextHeadline">
    <w:name w:val="Legal Text Headline"/>
    <w:basedOn w:val="LegalText"/>
    <w:uiPriority w:val="2"/>
    <w:qFormat/>
    <w:rsid w:val="005D527A"/>
    <w:pPr>
      <w:keepNext/>
      <w:keepLines/>
    </w:pPr>
    <w:rPr>
      <w:rFonts w:asciiTheme="majorHAnsi" w:hAnsiTheme="majorHAnsi"/>
      <w:lang w:val="en-GB"/>
    </w:rPr>
  </w:style>
  <w:style w:type="paragraph" w:customStyle="1" w:styleId="IntroductoryText">
    <w:name w:val="Introductory Text"/>
    <w:basedOn w:val="Normal"/>
    <w:uiPriority w:val="2"/>
    <w:qFormat/>
    <w:rsid w:val="003D5C86"/>
    <w:rPr>
      <w:rFonts w:asciiTheme="majorHAnsi" w:hAnsiTheme="majorHAnsi"/>
      <w:lang w:val="en-GB"/>
    </w:rPr>
  </w:style>
  <w:style w:type="character" w:styleId="CommentReference">
    <w:name w:val="annotation reference"/>
    <w:basedOn w:val="DefaultParagraphFont"/>
    <w:uiPriority w:val="99"/>
    <w:semiHidden/>
    <w:unhideWhenUsed/>
    <w:rsid w:val="004459FB"/>
    <w:rPr>
      <w:sz w:val="16"/>
      <w:szCs w:val="16"/>
    </w:rPr>
  </w:style>
  <w:style w:type="paragraph" w:styleId="CommentText">
    <w:name w:val="annotation text"/>
    <w:basedOn w:val="Normal"/>
    <w:link w:val="CommentTextChar"/>
    <w:uiPriority w:val="99"/>
    <w:semiHidden/>
    <w:unhideWhenUsed/>
    <w:rsid w:val="004459FB"/>
    <w:pPr>
      <w:spacing w:line="240" w:lineRule="auto"/>
    </w:pPr>
    <w:rPr>
      <w:szCs w:val="20"/>
    </w:rPr>
  </w:style>
  <w:style w:type="character" w:customStyle="1" w:styleId="CommentTextChar">
    <w:name w:val="Comment Text Char"/>
    <w:basedOn w:val="DefaultParagraphFont"/>
    <w:link w:val="CommentText"/>
    <w:uiPriority w:val="99"/>
    <w:semiHidden/>
    <w:rsid w:val="004459FB"/>
    <w:rPr>
      <w:sz w:val="20"/>
      <w:szCs w:val="20"/>
    </w:rPr>
  </w:style>
  <w:style w:type="paragraph" w:styleId="CommentSubject">
    <w:name w:val="annotation subject"/>
    <w:basedOn w:val="CommentText"/>
    <w:next w:val="CommentText"/>
    <w:link w:val="CommentSubjectChar"/>
    <w:uiPriority w:val="99"/>
    <w:semiHidden/>
    <w:unhideWhenUsed/>
    <w:rsid w:val="004459FB"/>
    <w:rPr>
      <w:b/>
      <w:bCs/>
    </w:rPr>
  </w:style>
  <w:style w:type="character" w:customStyle="1" w:styleId="CommentSubjectChar">
    <w:name w:val="Comment Subject Char"/>
    <w:basedOn w:val="CommentTextChar"/>
    <w:link w:val="CommentSubject"/>
    <w:uiPriority w:val="99"/>
    <w:semiHidden/>
    <w:rsid w:val="004459FB"/>
    <w:rPr>
      <w:b/>
      <w:bCs/>
      <w:sz w:val="20"/>
      <w:szCs w:val="20"/>
    </w:rPr>
  </w:style>
  <w:style w:type="paragraph" w:styleId="NormalWeb">
    <w:name w:val="Normal (Web)"/>
    <w:basedOn w:val="Normal"/>
    <w:uiPriority w:val="99"/>
    <w:semiHidden/>
    <w:unhideWhenUsed/>
    <w:rsid w:val="002633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633D2"/>
  </w:style>
  <w:style w:type="paragraph" w:customStyle="1" w:styleId="Default">
    <w:name w:val="Default"/>
    <w:basedOn w:val="Normal"/>
    <w:rsid w:val="007D05FD"/>
    <w:pPr>
      <w:autoSpaceDE w:val="0"/>
      <w:autoSpaceDN w:val="0"/>
      <w:spacing w:line="240" w:lineRule="auto"/>
    </w:pPr>
    <w:rPr>
      <w:rFonts w:ascii="Verlag Text Light" w:hAnsi="Verlag Text Light"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6177">
      <w:bodyDiv w:val="1"/>
      <w:marLeft w:val="0"/>
      <w:marRight w:val="0"/>
      <w:marTop w:val="0"/>
      <w:marBottom w:val="0"/>
      <w:divBdr>
        <w:top w:val="none" w:sz="0" w:space="0" w:color="auto"/>
        <w:left w:val="none" w:sz="0" w:space="0" w:color="auto"/>
        <w:bottom w:val="none" w:sz="0" w:space="0" w:color="auto"/>
        <w:right w:val="none" w:sz="0" w:space="0" w:color="auto"/>
      </w:divBdr>
    </w:div>
    <w:div w:id="247151722">
      <w:bodyDiv w:val="1"/>
      <w:marLeft w:val="0"/>
      <w:marRight w:val="0"/>
      <w:marTop w:val="0"/>
      <w:marBottom w:val="0"/>
      <w:divBdr>
        <w:top w:val="none" w:sz="0" w:space="0" w:color="auto"/>
        <w:left w:val="none" w:sz="0" w:space="0" w:color="auto"/>
        <w:bottom w:val="none" w:sz="0" w:space="0" w:color="auto"/>
        <w:right w:val="none" w:sz="0" w:space="0" w:color="auto"/>
      </w:divBdr>
    </w:div>
    <w:div w:id="444665792">
      <w:bodyDiv w:val="1"/>
      <w:marLeft w:val="0"/>
      <w:marRight w:val="0"/>
      <w:marTop w:val="0"/>
      <w:marBottom w:val="0"/>
      <w:divBdr>
        <w:top w:val="none" w:sz="0" w:space="0" w:color="auto"/>
        <w:left w:val="none" w:sz="0" w:space="0" w:color="auto"/>
        <w:bottom w:val="none" w:sz="0" w:space="0" w:color="auto"/>
        <w:right w:val="none" w:sz="0" w:space="0" w:color="auto"/>
      </w:divBdr>
    </w:div>
    <w:div w:id="451289280">
      <w:bodyDiv w:val="1"/>
      <w:marLeft w:val="0"/>
      <w:marRight w:val="0"/>
      <w:marTop w:val="0"/>
      <w:marBottom w:val="0"/>
      <w:divBdr>
        <w:top w:val="none" w:sz="0" w:space="0" w:color="auto"/>
        <w:left w:val="none" w:sz="0" w:space="0" w:color="auto"/>
        <w:bottom w:val="none" w:sz="0" w:space="0" w:color="auto"/>
        <w:right w:val="none" w:sz="0" w:space="0" w:color="auto"/>
      </w:divBdr>
    </w:div>
    <w:div w:id="584144309">
      <w:bodyDiv w:val="1"/>
      <w:marLeft w:val="0"/>
      <w:marRight w:val="0"/>
      <w:marTop w:val="0"/>
      <w:marBottom w:val="0"/>
      <w:divBdr>
        <w:top w:val="none" w:sz="0" w:space="0" w:color="auto"/>
        <w:left w:val="none" w:sz="0" w:space="0" w:color="auto"/>
        <w:bottom w:val="none" w:sz="0" w:space="0" w:color="auto"/>
        <w:right w:val="none" w:sz="0" w:space="0" w:color="auto"/>
      </w:divBdr>
    </w:div>
    <w:div w:id="887835270">
      <w:bodyDiv w:val="1"/>
      <w:marLeft w:val="0"/>
      <w:marRight w:val="0"/>
      <w:marTop w:val="0"/>
      <w:marBottom w:val="0"/>
      <w:divBdr>
        <w:top w:val="none" w:sz="0" w:space="0" w:color="auto"/>
        <w:left w:val="none" w:sz="0" w:space="0" w:color="auto"/>
        <w:bottom w:val="none" w:sz="0" w:space="0" w:color="auto"/>
        <w:right w:val="none" w:sz="0" w:space="0" w:color="auto"/>
      </w:divBdr>
    </w:div>
    <w:div w:id="1345522703">
      <w:bodyDiv w:val="1"/>
      <w:marLeft w:val="0"/>
      <w:marRight w:val="0"/>
      <w:marTop w:val="0"/>
      <w:marBottom w:val="0"/>
      <w:divBdr>
        <w:top w:val="none" w:sz="0" w:space="0" w:color="auto"/>
        <w:left w:val="none" w:sz="0" w:space="0" w:color="auto"/>
        <w:bottom w:val="none" w:sz="0" w:space="0" w:color="auto"/>
        <w:right w:val="none" w:sz="0" w:space="0" w:color="auto"/>
      </w:divBdr>
    </w:div>
    <w:div w:id="21388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ne.mazraani@edelmandab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rtdub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tdubai.artfai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artdubai" TargetMode="External"/><Relationship Id="rId4" Type="http://schemas.openxmlformats.org/officeDocument/2006/relationships/settings" Target="settings.xml"/><Relationship Id="rId9" Type="http://schemas.openxmlformats.org/officeDocument/2006/relationships/hyperlink" Target="http://www.artdubai.a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JB_Vorlage_2010">
  <a:themeElements>
    <a:clrScheme name="Bank Julius Baer">
      <a:dk1>
        <a:srgbClr val="000000"/>
      </a:dk1>
      <a:lt1>
        <a:srgbClr val="FFFFFF"/>
      </a:lt1>
      <a:dk2>
        <a:srgbClr val="971B2F"/>
      </a:dk2>
      <a:lt2>
        <a:srgbClr val="717C7D"/>
      </a:lt2>
      <a:accent1>
        <a:srgbClr val="001489"/>
      </a:accent1>
      <a:accent2>
        <a:srgbClr val="CC8A00"/>
      </a:accent2>
      <a:accent3>
        <a:srgbClr val="007FA3"/>
      </a:accent3>
      <a:accent4>
        <a:srgbClr val="008675"/>
      </a:accent4>
      <a:accent5>
        <a:srgbClr val="6E2B62"/>
      </a:accent5>
      <a:accent6>
        <a:srgbClr val="7B6469"/>
      </a:accent6>
      <a:hlink>
        <a:srgbClr val="007FA3"/>
      </a:hlink>
      <a:folHlink>
        <a:srgbClr val="007FA3"/>
      </a:folHlink>
    </a:clrScheme>
    <a:fontScheme name="Bank Julius Baer">
      <a:majorFont>
        <a:latin typeface="Verlag Text Bold"/>
        <a:ea typeface=""/>
        <a:cs typeface=""/>
      </a:majorFont>
      <a:minorFont>
        <a:latin typeface="Verlag Tex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317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0000" tIns="46800" rIns="90000" bIns="46800" numCol="1" rtlCol="0" anchor="ctr" anchorCtr="0" compatLnSpc="1">
        <a:prstTxWarp prst="textNoShape">
          <a:avLst/>
        </a:prstTxWarp>
      </a:bodyPr>
      <a:lstStyle>
        <a:defPPr algn="ctr">
          <a:defRPr sz="1600" dirty="0" err="1" smtClean="0">
            <a:latin typeface="+mn-lt"/>
          </a:defRPr>
        </a:defPPr>
      </a:lstStyle>
    </a:spDef>
    <a:lnDef>
      <a:spPr bwMode="gray">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bwMode="gray">
        <a:noFill/>
      </a:spPr>
      <a:bodyPr wrap="square" lIns="0" tIns="0" rIns="0" bIns="0" rtlCol="0">
        <a:noAutofit/>
      </a:bodyPr>
      <a:lstStyle>
        <a:defPPr marL="180000" indent="-180000" algn="l">
          <a:spcBef>
            <a:spcPts val="300"/>
          </a:spcBef>
          <a:buClr>
            <a:schemeClr val="tx1"/>
          </a:buClr>
          <a:buFont typeface="Arial" panose="020B0604020202020204" pitchFamily="34" charset="0"/>
          <a:buChar char="•"/>
          <a:defRPr sz="1600" dirty="0" err="1" smtClean="0">
            <a:latin typeface="+mn-lt"/>
          </a:defRPr>
        </a:defPPr>
      </a:lstStyle>
    </a:txDef>
  </a:objectDefaults>
  <a:extraClrSchemeLst/>
  <a:custClrLst>
    <a:custClr name="Reflex Blue 100%">
      <a:srgbClr val="001489"/>
    </a:custClr>
    <a:custClr name="Salmon 100%">
      <a:srgbClr val="EDC8A3"/>
    </a:custClr>
    <a:custClr name="Amber Yellow 100%">
      <a:srgbClr val="CC8A00"/>
    </a:custClr>
    <a:custClr name="Forest Green 100%">
      <a:srgbClr val="008675"/>
    </a:custClr>
    <a:custClr name="Persian Blue 100%">
      <a:srgbClr val="007FA3"/>
    </a:custClr>
    <a:custClr name="Mulberry Purple 100%">
      <a:srgbClr val="6E2B62"/>
    </a:custClr>
    <a:custClr name="Carmine Red 100%">
      <a:srgbClr val="971B2F"/>
    </a:custClr>
    <a:custClr name="Rich Purple 100%">
      <a:srgbClr val="7B6469"/>
    </a:custClr>
    <a:custClr name="Rich Grey 100%">
      <a:srgbClr val="717C7D"/>
    </a:custClr>
    <a:custClr name="Stone 100%">
      <a:srgbClr val="B0AA7E"/>
    </a:custClr>
    <a:custClr name="Reflex Blue 80%">
      <a:srgbClr val="3343A1"/>
    </a:custClr>
    <a:custClr name="Salmon 80% ">
      <a:srgbClr val="F1D3B5"/>
    </a:custClr>
    <a:custClr name="Amber Yellow 80%">
      <a:srgbClr val="D6A133"/>
    </a:custClr>
    <a:custClr name="Forest Green 80%">
      <a:srgbClr val="339E91"/>
    </a:custClr>
    <a:custClr name="Persian Blue 80%">
      <a:srgbClr val="3399B5"/>
    </a:custClr>
    <a:custClr name="Mulberry Purple 80%">
      <a:srgbClr val="8B5581"/>
    </a:custClr>
    <a:custClr name="Carmine Red 80%">
      <a:srgbClr val="AC4959"/>
    </a:custClr>
    <a:custClr name="Rich Purple 80%">
      <a:srgbClr val="958387"/>
    </a:custClr>
    <a:custClr name="Rich Grey 80%">
      <a:srgbClr val="8D9697"/>
    </a:custClr>
    <a:custClr name="Stone 80%">
      <a:srgbClr val="C0BB98"/>
    </a:custClr>
    <a:custClr name="Reflex Blue 60%">
      <a:srgbClr val="6672B8"/>
    </a:custClr>
    <a:custClr name="Salmon 60% ">
      <a:srgbClr val="F4DEC8"/>
    </a:custClr>
    <a:custClr name="Amber Yellow 60%">
      <a:srgbClr val="E0B966"/>
    </a:custClr>
    <a:custClr name="Forest Green 60%">
      <a:srgbClr val="66B6AC"/>
    </a:custClr>
    <a:custClr name="Persian Blue 60%">
      <a:srgbClr val="66B2C8"/>
    </a:custClr>
    <a:custClr name="Mulberry Purple 60%">
      <a:srgbClr val="A880A1"/>
    </a:custClr>
    <a:custClr name="Carmine Red 60%">
      <a:srgbClr val="C17682"/>
    </a:custClr>
    <a:custClr name="Rich Purple 60%">
      <a:srgbClr val="B0A2A5"/>
    </a:custClr>
    <a:custClr name="Rich Grey 60%">
      <a:srgbClr val="AAB0B1"/>
    </a:custClr>
    <a:custClr name="Stone 60%">
      <a:srgbClr val="D0CCB2"/>
    </a:custClr>
    <a:custClr name="Reflex Blue 40%">
      <a:srgbClr val="99A1D0"/>
    </a:custClr>
    <a:custClr name="Salmon 40%">
      <a:srgbClr val="F8E9DA"/>
    </a:custClr>
    <a:custClr name="Amber Yellow 40%">
      <a:srgbClr val="EBD099"/>
    </a:custClr>
    <a:custClr name="Forest Green 40%">
      <a:srgbClr val="99CFC8"/>
    </a:custClr>
    <a:custClr name="Persian Blue 40%">
      <a:srgbClr val="99CCDA"/>
    </a:custClr>
    <a:custClr name="Mulberry Purple 40%">
      <a:srgbClr val="C5AAC0"/>
    </a:custClr>
    <a:custClr name="Carmine Red 40%">
      <a:srgbClr val="D5A4AC"/>
    </a:custClr>
    <a:custClr name="Rich Purple 40%">
      <a:srgbClr val="CAC1C3"/>
    </a:custClr>
    <a:custClr name="Rich Grey 40%">
      <a:srgbClr val="C6CBCB"/>
    </a:custClr>
    <a:custClr name="Stone 40%">
      <a:srgbClr val="DFDDCB"/>
    </a:custClr>
    <a:custClr name="Reflex Blue 20%">
      <a:srgbClr val="CCD0E7"/>
    </a:custClr>
    <a:custClr name="Salmon 20%">
      <a:srgbClr val="FBF4ED"/>
    </a:custClr>
    <a:custClr name="Amber Yellow 20%">
      <a:srgbClr val="F5E8CC"/>
    </a:custClr>
    <a:custClr name="Forest Green 20%">
      <a:srgbClr val="CCE7E3"/>
    </a:custClr>
    <a:custClr name="Persian Blue 20%">
      <a:srgbClr val="CCE5ED"/>
    </a:custClr>
    <a:custClr name="Mulberry Purple 20%">
      <a:srgbClr val="E2D5E0"/>
    </a:custClr>
    <a:custClr name="Carmine Red 20%">
      <a:srgbClr val="EAD1D5"/>
    </a:custClr>
    <a:custClr name="Rich Purple 20%">
      <a:srgbClr val="E5E0E1"/>
    </a:custClr>
    <a:custClr name="Rich Grey 20%">
      <a:srgbClr val="E3E5E5"/>
    </a:custClr>
    <a:custClr name="Stone 20%">
      <a:srgbClr val="EFEEE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B8FB-568B-4B8B-93C6-D24DBEEB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Julius Baer</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Ralph</dc:creator>
  <dc:description>Optimised for MS Office 2010.</dc:description>
  <cp:lastModifiedBy>Alia</cp:lastModifiedBy>
  <cp:revision>2</cp:revision>
  <cp:lastPrinted>2016-02-23T18:24:00Z</cp:lastPrinted>
  <dcterms:created xsi:type="dcterms:W3CDTF">2016-04-25T13:22:00Z</dcterms:created>
  <dcterms:modified xsi:type="dcterms:W3CDTF">2016-04-25T13:22:00Z</dcterms:modified>
</cp:coreProperties>
</file>