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A2" w:rsidRPr="003C05EA" w:rsidRDefault="008C6189" w:rsidP="00344ED4">
      <w:pPr>
        <w:bidi/>
        <w:spacing w:after="0" w:line="240" w:lineRule="auto"/>
        <w:contextualSpacing/>
        <w:jc w:val="both"/>
        <w:rPr>
          <w:rFonts w:asciiTheme="minorBidi" w:hAnsiTheme="minorBidi"/>
          <w:b/>
          <w:sz w:val="18"/>
          <w:szCs w:val="18"/>
        </w:rPr>
      </w:pPr>
      <w:r w:rsidRPr="003C05EA">
        <w:rPr>
          <w:rFonts w:asciiTheme="minorBidi" w:hAnsiTheme="minorBidi"/>
          <w:noProof/>
          <w:sz w:val="19"/>
          <w:szCs w:val="19"/>
          <w:lang w:val="en-US"/>
        </w:rPr>
        <w:drawing>
          <wp:anchor distT="0" distB="0" distL="114300" distR="114300" simplePos="0" relativeHeight="251659264" behindDoc="1" locked="0" layoutInCell="1" allowOverlap="1">
            <wp:simplePos x="0" y="0"/>
            <wp:positionH relativeFrom="margin">
              <wp:posOffset>-342900</wp:posOffset>
            </wp:positionH>
            <wp:positionV relativeFrom="paragraph">
              <wp:posOffset>-628650</wp:posOffset>
            </wp:positionV>
            <wp:extent cx="1609725" cy="1352550"/>
            <wp:effectExtent l="1905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anchor>
        </w:drawing>
      </w:r>
    </w:p>
    <w:p w:rsidR="008C6189" w:rsidRPr="003C05EA" w:rsidRDefault="008C6189" w:rsidP="00344ED4">
      <w:pPr>
        <w:bidi/>
        <w:spacing w:after="0" w:line="240" w:lineRule="auto"/>
        <w:contextualSpacing/>
        <w:jc w:val="both"/>
        <w:rPr>
          <w:rFonts w:asciiTheme="minorBidi" w:hAnsiTheme="minorBidi"/>
          <w:sz w:val="18"/>
          <w:szCs w:val="18"/>
        </w:rPr>
      </w:pPr>
    </w:p>
    <w:p w:rsidR="0066441B" w:rsidRPr="003C05EA" w:rsidRDefault="00344ED4" w:rsidP="00344ED4">
      <w:pPr>
        <w:bidi/>
        <w:spacing w:after="0" w:line="240" w:lineRule="auto"/>
        <w:contextualSpacing/>
        <w:jc w:val="both"/>
        <w:rPr>
          <w:rFonts w:asciiTheme="minorBidi" w:hAnsiTheme="minorBidi"/>
          <w:sz w:val="24"/>
        </w:rPr>
      </w:pPr>
      <w:r w:rsidRPr="003C05EA">
        <w:rPr>
          <w:rFonts w:asciiTheme="minorBidi" w:hAnsiTheme="minorBidi" w:hint="cs"/>
          <w:sz w:val="24"/>
          <w:rtl/>
        </w:rPr>
        <w:t>تصريح صحفي</w:t>
      </w:r>
    </w:p>
    <w:p w:rsidR="0066441B" w:rsidRPr="003C05EA" w:rsidRDefault="0066441B" w:rsidP="00344ED4">
      <w:pPr>
        <w:bidi/>
        <w:spacing w:after="0" w:line="240" w:lineRule="auto"/>
        <w:contextualSpacing/>
        <w:jc w:val="both"/>
        <w:rPr>
          <w:rFonts w:asciiTheme="minorBidi" w:hAnsiTheme="minorBidi"/>
          <w:sz w:val="18"/>
          <w:szCs w:val="18"/>
        </w:rPr>
      </w:pPr>
    </w:p>
    <w:p w:rsidR="004266DF" w:rsidRPr="003C05EA" w:rsidRDefault="004266DF" w:rsidP="00344ED4">
      <w:pPr>
        <w:bidi/>
        <w:spacing w:after="0" w:line="240" w:lineRule="auto"/>
        <w:contextualSpacing/>
        <w:jc w:val="both"/>
        <w:rPr>
          <w:rFonts w:asciiTheme="minorBidi" w:hAnsiTheme="minorBidi"/>
          <w:sz w:val="18"/>
          <w:szCs w:val="18"/>
        </w:rPr>
      </w:pPr>
    </w:p>
    <w:p w:rsidR="00D806BC" w:rsidRPr="003C05EA" w:rsidRDefault="00D806BC" w:rsidP="00344ED4">
      <w:pPr>
        <w:bidi/>
        <w:spacing w:after="0" w:line="240" w:lineRule="auto"/>
        <w:contextualSpacing/>
        <w:jc w:val="both"/>
        <w:rPr>
          <w:rFonts w:asciiTheme="minorBidi" w:hAnsiTheme="minorBidi"/>
          <w:sz w:val="18"/>
          <w:szCs w:val="18"/>
        </w:rPr>
      </w:pPr>
    </w:p>
    <w:p w:rsidR="00187D0D" w:rsidRPr="003C05EA" w:rsidRDefault="00187D0D" w:rsidP="00344ED4">
      <w:pPr>
        <w:bidi/>
        <w:spacing w:after="0" w:line="240" w:lineRule="auto"/>
        <w:contextualSpacing/>
        <w:jc w:val="both"/>
        <w:rPr>
          <w:rFonts w:asciiTheme="minorBidi" w:hAnsiTheme="minorBidi"/>
          <w:sz w:val="18"/>
          <w:szCs w:val="18"/>
        </w:rPr>
      </w:pPr>
    </w:p>
    <w:p w:rsidR="00344ED4" w:rsidRPr="003C05EA" w:rsidRDefault="00EB70D1" w:rsidP="00EB70D1">
      <w:pPr>
        <w:bidi/>
        <w:spacing w:after="0" w:line="240" w:lineRule="auto"/>
        <w:contextualSpacing/>
        <w:jc w:val="center"/>
        <w:rPr>
          <w:rFonts w:asciiTheme="minorBidi" w:hAnsiTheme="minorBidi"/>
          <w:b/>
          <w:bCs/>
          <w:sz w:val="24"/>
          <w:rtl/>
        </w:rPr>
      </w:pPr>
      <w:r w:rsidRPr="003C05EA">
        <w:rPr>
          <w:rFonts w:asciiTheme="minorBidi" w:hAnsiTheme="minorBidi" w:hint="cs"/>
          <w:b/>
          <w:bCs/>
          <w:sz w:val="24"/>
          <w:rtl/>
        </w:rPr>
        <w:t>الاعلان عن الفنانين الفائزين والمرشحين للنسخة العاشرة من جائزة أبراج للفنون</w:t>
      </w:r>
    </w:p>
    <w:p w:rsidR="00AB76A2" w:rsidRPr="003C05EA" w:rsidRDefault="00AB76A2" w:rsidP="00344ED4">
      <w:pPr>
        <w:bidi/>
        <w:spacing w:after="0" w:line="240" w:lineRule="auto"/>
        <w:contextualSpacing/>
        <w:jc w:val="both"/>
        <w:rPr>
          <w:rFonts w:asciiTheme="minorBidi" w:hAnsiTheme="minorBidi"/>
          <w:sz w:val="18"/>
          <w:szCs w:val="18"/>
        </w:rPr>
      </w:pPr>
    </w:p>
    <w:p w:rsidR="005F775B" w:rsidRPr="003C05EA" w:rsidRDefault="005F775B" w:rsidP="00344ED4">
      <w:pPr>
        <w:bidi/>
        <w:spacing w:after="0" w:line="240" w:lineRule="auto"/>
        <w:contextualSpacing/>
        <w:jc w:val="both"/>
        <w:rPr>
          <w:rFonts w:asciiTheme="minorBidi" w:hAnsiTheme="minorBidi"/>
          <w:sz w:val="18"/>
          <w:szCs w:val="18"/>
        </w:rPr>
      </w:pPr>
    </w:p>
    <w:p w:rsidR="00C86281" w:rsidRPr="003C05EA" w:rsidRDefault="00BA3925" w:rsidP="00344ED4">
      <w:pPr>
        <w:bidi/>
        <w:spacing w:after="0" w:line="240" w:lineRule="auto"/>
        <w:contextualSpacing/>
        <w:jc w:val="center"/>
        <w:rPr>
          <w:rFonts w:asciiTheme="minorBidi" w:hAnsiTheme="minorBidi"/>
          <w:sz w:val="18"/>
          <w:szCs w:val="18"/>
        </w:rPr>
      </w:pPr>
      <w:r w:rsidRPr="003C05EA">
        <w:rPr>
          <w:rFonts w:asciiTheme="minorBidi" w:hAnsiTheme="minorBidi"/>
          <w:noProof/>
          <w:sz w:val="18"/>
          <w:szCs w:val="18"/>
          <w:lang w:val="en-US"/>
        </w:rPr>
        <w:drawing>
          <wp:inline distT="0" distB="0" distL="0" distR="0">
            <wp:extent cx="2029968" cy="3043264"/>
            <wp:effectExtent l="0" t="0" r="8890" b="5080"/>
            <wp:docPr id="2" name="Picture 2" descr="Y:\ART DUBAI\7 COMMUNICATIONS\COMMS\COMMS_18\AGAP\ARTISTS\LAWRENCE ABU HAMDAN\Images\Lawrence Abu Hamdan. Photo Eric T. White. Courtesy Maureen Paley,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AGAP\ARTISTS\LAWRENCE ABU HAMDAN\Images\Lawrence Abu Hamdan. Photo Eric T. White. Courtesy Maureen Paley, Lond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186" cy="3046588"/>
                    </a:xfrm>
                    <a:prstGeom prst="rect">
                      <a:avLst/>
                    </a:prstGeom>
                    <a:noFill/>
                    <a:ln>
                      <a:noFill/>
                    </a:ln>
                  </pic:spPr>
                </pic:pic>
              </a:graphicData>
            </a:graphic>
          </wp:inline>
        </w:drawing>
      </w:r>
    </w:p>
    <w:p w:rsidR="00EB70D1" w:rsidRPr="003C05EA" w:rsidRDefault="00EB70D1" w:rsidP="00344ED4">
      <w:pPr>
        <w:bidi/>
        <w:spacing w:after="0" w:line="240" w:lineRule="auto"/>
        <w:contextualSpacing/>
        <w:jc w:val="center"/>
        <w:rPr>
          <w:rFonts w:asciiTheme="minorBidi" w:hAnsiTheme="minorBidi"/>
          <w:sz w:val="14"/>
          <w:szCs w:val="14"/>
          <w:rtl/>
        </w:rPr>
      </w:pPr>
      <w:r w:rsidRPr="003C05EA">
        <w:rPr>
          <w:rFonts w:asciiTheme="minorBidi" w:hAnsiTheme="minorBidi" w:hint="cs"/>
          <w:sz w:val="14"/>
          <w:szCs w:val="14"/>
          <w:rtl/>
        </w:rPr>
        <w:t>الفائز بجائزة أبراج للفنون 2018: لورنس أبو حمدان.</w:t>
      </w:r>
    </w:p>
    <w:p w:rsidR="00EB70D1" w:rsidRPr="003C05EA" w:rsidRDefault="00EB70D1" w:rsidP="00EB70D1">
      <w:pPr>
        <w:bidi/>
        <w:spacing w:after="0" w:line="240" w:lineRule="auto"/>
        <w:contextualSpacing/>
        <w:jc w:val="center"/>
        <w:rPr>
          <w:rFonts w:asciiTheme="minorBidi" w:hAnsiTheme="minorBidi"/>
          <w:sz w:val="14"/>
          <w:szCs w:val="14"/>
          <w:rtl/>
        </w:rPr>
      </w:pPr>
      <w:r w:rsidRPr="003C05EA">
        <w:rPr>
          <w:rFonts w:asciiTheme="minorBidi" w:hAnsiTheme="minorBidi" w:hint="cs"/>
          <w:sz w:val="14"/>
          <w:szCs w:val="14"/>
          <w:rtl/>
        </w:rPr>
        <w:t>تصوير إريك وايت. حقوق الصورة لمعرض ماورين بالي، لندن</w:t>
      </w:r>
    </w:p>
    <w:p w:rsidR="00FA420D" w:rsidRPr="003C05EA" w:rsidRDefault="00FA420D" w:rsidP="00344ED4">
      <w:pPr>
        <w:bidi/>
        <w:rPr>
          <w:rFonts w:asciiTheme="minorBidi" w:hAnsiTheme="minorBidi"/>
          <w:sz w:val="18"/>
          <w:szCs w:val="18"/>
        </w:rPr>
      </w:pPr>
    </w:p>
    <w:p w:rsidR="00EB70D1" w:rsidRPr="003C05EA" w:rsidRDefault="00EB70D1" w:rsidP="00344ED4">
      <w:pPr>
        <w:pStyle w:val="ListParagraph"/>
        <w:numPr>
          <w:ilvl w:val="0"/>
          <w:numId w:val="6"/>
        </w:numPr>
        <w:bidi/>
        <w:spacing w:line="240" w:lineRule="auto"/>
        <w:jc w:val="both"/>
        <w:rPr>
          <w:rFonts w:asciiTheme="minorBidi" w:hAnsiTheme="minorBidi"/>
          <w:i/>
          <w:sz w:val="20"/>
          <w:szCs w:val="20"/>
        </w:rPr>
      </w:pPr>
      <w:r w:rsidRPr="003C05EA">
        <w:rPr>
          <w:rFonts w:asciiTheme="minorBidi" w:hAnsiTheme="minorBidi" w:hint="cs"/>
          <w:i/>
          <w:sz w:val="20"/>
          <w:szCs w:val="20"/>
          <w:rtl/>
        </w:rPr>
        <w:t xml:space="preserve">لورنس أبو حمدان </w:t>
      </w:r>
      <w:r w:rsidR="005E4B82">
        <w:rPr>
          <w:rFonts w:asciiTheme="minorBidi" w:hAnsiTheme="minorBidi" w:hint="cs"/>
          <w:i/>
          <w:sz w:val="20"/>
          <w:szCs w:val="20"/>
          <w:rtl/>
        </w:rPr>
        <w:t xml:space="preserve">الفائز </w:t>
      </w:r>
      <w:r w:rsidRPr="003C05EA">
        <w:rPr>
          <w:rFonts w:asciiTheme="minorBidi" w:hAnsiTheme="minorBidi" w:hint="cs"/>
          <w:i/>
          <w:sz w:val="20"/>
          <w:szCs w:val="20"/>
          <w:rtl/>
        </w:rPr>
        <w:t>بجائزة أبراج للفنون 2018</w:t>
      </w:r>
    </w:p>
    <w:p w:rsidR="001D5042" w:rsidRPr="003C05EA" w:rsidRDefault="00EB70D1" w:rsidP="00EB70D1">
      <w:pPr>
        <w:pStyle w:val="ListParagraph"/>
        <w:numPr>
          <w:ilvl w:val="0"/>
          <w:numId w:val="6"/>
        </w:numPr>
        <w:bidi/>
        <w:spacing w:line="240" w:lineRule="auto"/>
        <w:jc w:val="both"/>
        <w:rPr>
          <w:rFonts w:asciiTheme="minorBidi" w:hAnsiTheme="minorBidi"/>
          <w:i/>
          <w:sz w:val="20"/>
          <w:szCs w:val="20"/>
        </w:rPr>
      </w:pPr>
      <w:r w:rsidRPr="003C05EA">
        <w:rPr>
          <w:rFonts w:asciiTheme="minorBidi" w:hAnsiTheme="minorBidi" w:hint="cs"/>
          <w:i/>
          <w:sz w:val="20"/>
          <w:szCs w:val="20"/>
          <w:rtl/>
        </w:rPr>
        <w:t>الجائزة تحتفل بعشرة سنين من الابداع ودعم وتشجيع 44 فناناً نحو العالمية خلال العقد الماضي من الزمان</w:t>
      </w:r>
    </w:p>
    <w:p w:rsidR="001D5042" w:rsidRPr="003C05EA" w:rsidRDefault="00AA5F58" w:rsidP="00975940">
      <w:pPr>
        <w:pStyle w:val="ListParagraph"/>
        <w:numPr>
          <w:ilvl w:val="0"/>
          <w:numId w:val="6"/>
        </w:numPr>
        <w:bidi/>
        <w:spacing w:line="240" w:lineRule="auto"/>
        <w:jc w:val="both"/>
        <w:rPr>
          <w:rFonts w:asciiTheme="minorBidi" w:hAnsiTheme="minorBidi"/>
          <w:i/>
          <w:sz w:val="20"/>
          <w:szCs w:val="20"/>
        </w:rPr>
      </w:pPr>
      <w:r w:rsidRPr="003C05EA">
        <w:rPr>
          <w:rFonts w:asciiTheme="minorBidi" w:hAnsiTheme="minorBidi" w:hint="cs"/>
          <w:i/>
          <w:sz w:val="20"/>
          <w:szCs w:val="20"/>
          <w:rtl/>
        </w:rPr>
        <w:t>الفنان</w:t>
      </w:r>
      <w:r w:rsidR="00975940">
        <w:rPr>
          <w:rFonts w:asciiTheme="minorBidi" w:hAnsiTheme="minorBidi" w:hint="cs"/>
          <w:i/>
          <w:sz w:val="20"/>
          <w:szCs w:val="20"/>
          <w:rtl/>
        </w:rPr>
        <w:t>و</w:t>
      </w:r>
      <w:r w:rsidRPr="003C05EA">
        <w:rPr>
          <w:rFonts w:asciiTheme="minorBidi" w:hAnsiTheme="minorBidi" w:hint="cs"/>
          <w:i/>
          <w:sz w:val="20"/>
          <w:szCs w:val="20"/>
          <w:rtl/>
        </w:rPr>
        <w:t>ن المرشح</w:t>
      </w:r>
      <w:r w:rsidR="00975940">
        <w:rPr>
          <w:rFonts w:asciiTheme="minorBidi" w:hAnsiTheme="minorBidi" w:hint="cs"/>
          <w:i/>
          <w:sz w:val="20"/>
          <w:szCs w:val="20"/>
          <w:rtl/>
        </w:rPr>
        <w:t>و</w:t>
      </w:r>
      <w:r w:rsidRPr="003C05EA">
        <w:rPr>
          <w:rFonts w:asciiTheme="minorBidi" w:hAnsiTheme="minorBidi" w:hint="cs"/>
          <w:i/>
          <w:sz w:val="20"/>
          <w:szCs w:val="20"/>
          <w:rtl/>
        </w:rPr>
        <w:t xml:space="preserve">ن من </w:t>
      </w:r>
      <w:r w:rsidR="00975940">
        <w:rPr>
          <w:rFonts w:asciiTheme="minorBidi" w:hAnsiTheme="minorBidi" w:hint="cs"/>
          <w:i/>
          <w:sz w:val="20"/>
          <w:szCs w:val="20"/>
          <w:rtl/>
        </w:rPr>
        <w:t>الأردن و</w:t>
      </w:r>
      <w:r w:rsidRPr="003C05EA">
        <w:rPr>
          <w:rFonts w:asciiTheme="minorBidi" w:hAnsiTheme="minorBidi" w:hint="cs"/>
          <w:i/>
          <w:sz w:val="20"/>
          <w:szCs w:val="20"/>
          <w:rtl/>
        </w:rPr>
        <w:t>لبنان وفلسطين والجزائر</w:t>
      </w:r>
    </w:p>
    <w:p w:rsidR="001D5042" w:rsidRPr="003C05EA" w:rsidRDefault="001D5042" w:rsidP="00344ED4">
      <w:pPr>
        <w:bidi/>
        <w:spacing w:line="240" w:lineRule="auto"/>
        <w:jc w:val="both"/>
        <w:rPr>
          <w:rFonts w:asciiTheme="minorBidi" w:hAnsiTheme="minorBidi"/>
          <w:sz w:val="18"/>
          <w:szCs w:val="18"/>
        </w:rPr>
      </w:pPr>
    </w:p>
    <w:p w:rsidR="003C05EA" w:rsidRDefault="0071401F" w:rsidP="0071401F">
      <w:pPr>
        <w:bidi/>
        <w:rPr>
          <w:rFonts w:asciiTheme="minorBidi" w:hAnsiTheme="minorBidi"/>
          <w:sz w:val="20"/>
          <w:szCs w:val="20"/>
          <w:rtl/>
        </w:rPr>
      </w:pPr>
      <w:r>
        <w:rPr>
          <w:rFonts w:asciiTheme="minorBidi" w:hAnsiTheme="minorBidi" w:hint="cs"/>
          <w:b/>
          <w:bCs/>
          <w:sz w:val="20"/>
          <w:szCs w:val="20"/>
          <w:rtl/>
        </w:rPr>
        <w:t>4 أكتوبر</w:t>
      </w:r>
      <w:r w:rsidR="003E209F" w:rsidRPr="003C05EA">
        <w:rPr>
          <w:rFonts w:asciiTheme="minorBidi" w:hAnsiTheme="minorBidi"/>
          <w:b/>
          <w:bCs/>
          <w:sz w:val="20"/>
          <w:szCs w:val="20"/>
          <w:rtl/>
        </w:rPr>
        <w:t xml:space="preserve"> 2017، دبي، الإمارات العربية المتحدة –</w:t>
      </w:r>
      <w:r>
        <w:rPr>
          <w:rFonts w:asciiTheme="minorBidi" w:hAnsiTheme="minorBidi" w:hint="cs"/>
          <w:b/>
          <w:bCs/>
          <w:sz w:val="20"/>
          <w:szCs w:val="20"/>
          <w:rtl/>
        </w:rPr>
        <w:t xml:space="preserve"> </w:t>
      </w:r>
      <w:r w:rsidR="003C05EA">
        <w:rPr>
          <w:rFonts w:asciiTheme="minorBidi" w:hAnsiTheme="minorBidi" w:hint="cs"/>
          <w:sz w:val="20"/>
          <w:szCs w:val="20"/>
          <w:rtl/>
        </w:rPr>
        <w:t xml:space="preserve">أعلنت </w:t>
      </w:r>
      <w:r w:rsidR="003C05EA" w:rsidRPr="0063050A">
        <w:rPr>
          <w:rFonts w:asciiTheme="minorBidi" w:hAnsiTheme="minorBidi"/>
          <w:sz w:val="20"/>
          <w:szCs w:val="20"/>
          <w:rtl/>
        </w:rPr>
        <w:t>شركة أبراج الرائدة في مجال ادارة الاستثمارات في الأسواق العالمية النامية اليوم عن</w:t>
      </w:r>
      <w:r w:rsidR="006459C9">
        <w:rPr>
          <w:rFonts w:asciiTheme="minorBidi" w:hAnsiTheme="minorBidi"/>
          <w:sz w:val="20"/>
          <w:szCs w:val="20"/>
          <w:rtl/>
        </w:rPr>
        <w:t xml:space="preserve"> </w:t>
      </w:r>
      <w:r w:rsidR="003C05EA">
        <w:rPr>
          <w:rFonts w:asciiTheme="minorBidi" w:hAnsiTheme="minorBidi" w:hint="cs"/>
          <w:sz w:val="20"/>
          <w:szCs w:val="20"/>
          <w:rtl/>
        </w:rPr>
        <w:t>فوز الفنان لورنس أبو حمدان بالنسخة العاشرة من</w:t>
      </w:r>
      <w:r w:rsidR="003C05EA" w:rsidRPr="003C05EA">
        <w:rPr>
          <w:rFonts w:asciiTheme="minorBidi" w:hAnsiTheme="minorBidi"/>
          <w:sz w:val="20"/>
          <w:szCs w:val="20"/>
          <w:rtl/>
        </w:rPr>
        <w:t xml:space="preserve"> </w:t>
      </w:r>
      <w:r w:rsidR="003C05EA" w:rsidRPr="0063050A">
        <w:rPr>
          <w:rFonts w:asciiTheme="minorBidi" w:hAnsiTheme="minorBidi"/>
          <w:sz w:val="20"/>
          <w:szCs w:val="20"/>
          <w:rtl/>
        </w:rPr>
        <w:t>جائزة أبراج للفنون</w:t>
      </w:r>
      <w:r w:rsidR="003C05EA">
        <w:rPr>
          <w:rFonts w:asciiTheme="minorBidi" w:hAnsiTheme="minorBidi" w:hint="cs"/>
          <w:sz w:val="20"/>
          <w:szCs w:val="20"/>
          <w:rtl/>
        </w:rPr>
        <w:t xml:space="preserve"> بالإضافة إلى أسماء الفنانين المرشحين للجائزة وهم </w:t>
      </w:r>
      <w:r w:rsidR="00C45AA9">
        <w:rPr>
          <w:rFonts w:asciiTheme="minorBidi" w:hAnsiTheme="minorBidi" w:hint="cs"/>
          <w:sz w:val="20"/>
          <w:szCs w:val="20"/>
          <w:rtl/>
        </w:rPr>
        <w:t>بسمة</w:t>
      </w:r>
      <w:r w:rsidR="003C05EA">
        <w:rPr>
          <w:rFonts w:asciiTheme="minorBidi" w:hAnsiTheme="minorBidi" w:hint="cs"/>
          <w:sz w:val="20"/>
          <w:szCs w:val="20"/>
          <w:rtl/>
        </w:rPr>
        <w:t xml:space="preserve"> الشريف ونيل بيلوفا وعلي شري حيث ستعرض اعمال الجائزة ضمن فعاليات معرض آرت دبي للفترة ما بين 21 و 24 من شهر مارس 2018.</w:t>
      </w:r>
    </w:p>
    <w:p w:rsidR="003C05EA" w:rsidRDefault="003C05EA" w:rsidP="003C05EA">
      <w:pPr>
        <w:bidi/>
        <w:rPr>
          <w:rFonts w:asciiTheme="minorBidi" w:hAnsiTheme="minorBidi"/>
          <w:sz w:val="20"/>
          <w:szCs w:val="20"/>
          <w:rtl/>
        </w:rPr>
      </w:pPr>
    </w:p>
    <w:p w:rsidR="003C05EA" w:rsidRDefault="003C05EA" w:rsidP="005F1896">
      <w:pPr>
        <w:bidi/>
        <w:rPr>
          <w:rFonts w:asciiTheme="minorBidi" w:hAnsiTheme="minorBidi"/>
          <w:sz w:val="20"/>
          <w:szCs w:val="20"/>
          <w:rtl/>
        </w:rPr>
      </w:pPr>
      <w:r>
        <w:rPr>
          <w:rFonts w:asciiTheme="minorBidi" w:hAnsiTheme="minorBidi" w:hint="cs"/>
          <w:sz w:val="20"/>
          <w:szCs w:val="20"/>
          <w:rtl/>
        </w:rPr>
        <w:t xml:space="preserve">وتقدم مجموعة أبراج كل عام مبلغ 100,000 دولار أمريكي للفنان الفائز لتحقيق (المشروع الحلم) لهذا الفنان بالإضافة إلى مبلغ 10,000 دولار أميركي لكل من الفنانين الثلاثة المرشحين لدعم ممارساتهم الفنية حيث اختارت اللجنة التحكيمية هؤلاء الفنانين من بين أعداد غير مسبوقة من </w:t>
      </w:r>
      <w:r w:rsidR="005F1896">
        <w:rPr>
          <w:rFonts w:asciiTheme="minorBidi" w:hAnsiTheme="minorBidi" w:hint="cs"/>
          <w:sz w:val="20"/>
          <w:szCs w:val="20"/>
          <w:rtl/>
        </w:rPr>
        <w:t>الطلبات المقدمة</w:t>
      </w:r>
      <w:r>
        <w:rPr>
          <w:rFonts w:asciiTheme="minorBidi" w:hAnsiTheme="minorBidi" w:hint="cs"/>
          <w:sz w:val="20"/>
          <w:szCs w:val="20"/>
          <w:rtl/>
        </w:rPr>
        <w:t xml:space="preserve"> لفنانين من 65 بلداً.</w:t>
      </w:r>
    </w:p>
    <w:p w:rsidR="003C05EA" w:rsidRDefault="003C05EA" w:rsidP="00E2401E">
      <w:pPr>
        <w:bidi/>
        <w:rPr>
          <w:rFonts w:asciiTheme="minorBidi" w:hAnsiTheme="minorBidi"/>
          <w:sz w:val="20"/>
          <w:szCs w:val="20"/>
          <w:rtl/>
        </w:rPr>
      </w:pPr>
      <w:r>
        <w:rPr>
          <w:rFonts w:asciiTheme="minorBidi" w:hAnsiTheme="minorBidi" w:hint="cs"/>
          <w:sz w:val="20"/>
          <w:szCs w:val="20"/>
          <w:rtl/>
        </w:rPr>
        <w:t xml:space="preserve">وستحتفل الجائزة بنسختها العاشرة هذا العام </w:t>
      </w:r>
      <w:r w:rsidR="00E2401E">
        <w:rPr>
          <w:rFonts w:asciiTheme="minorBidi" w:hAnsiTheme="minorBidi" w:hint="cs"/>
          <w:sz w:val="20"/>
          <w:szCs w:val="20"/>
          <w:rtl/>
        </w:rPr>
        <w:t xml:space="preserve">حيث أصبحت هذه الجائزة من أهم ركائز الساحة الفنية في منطقة الشرق الأوسط وشمال افريقيا وجنوب آسيا كما تعد منصة </w:t>
      </w:r>
      <w:r w:rsidR="005F1896">
        <w:rPr>
          <w:rFonts w:asciiTheme="minorBidi" w:hAnsiTheme="minorBidi" w:hint="cs"/>
          <w:sz w:val="20"/>
          <w:szCs w:val="20"/>
          <w:rtl/>
        </w:rPr>
        <w:t>الانطلاق</w:t>
      </w:r>
      <w:r w:rsidR="00E2401E">
        <w:rPr>
          <w:rFonts w:asciiTheme="minorBidi" w:hAnsiTheme="minorBidi" w:hint="cs"/>
          <w:sz w:val="20"/>
          <w:szCs w:val="20"/>
          <w:rtl/>
        </w:rPr>
        <w:t xml:space="preserve"> الأكبر للفنانين الذين لم ينالوا نصيبهم من الشهرة قبل هذه الجائزة.</w:t>
      </w:r>
    </w:p>
    <w:p w:rsidR="00E2401E" w:rsidRPr="005753B0" w:rsidRDefault="00E2401E" w:rsidP="00E2401E">
      <w:pPr>
        <w:bidi/>
        <w:spacing w:line="240" w:lineRule="auto"/>
        <w:jc w:val="both"/>
        <w:rPr>
          <w:rFonts w:asciiTheme="minorBidi" w:hAnsiTheme="minorBidi"/>
          <w:bCs/>
          <w:sz w:val="20"/>
          <w:szCs w:val="20"/>
          <w:rtl/>
        </w:rPr>
      </w:pPr>
      <w:r w:rsidRPr="005753B0">
        <w:rPr>
          <w:rFonts w:asciiTheme="minorBidi" w:hAnsiTheme="minorBidi" w:hint="cs"/>
          <w:bCs/>
          <w:sz w:val="20"/>
          <w:szCs w:val="20"/>
          <w:rtl/>
        </w:rPr>
        <w:t>وأعرب الفنان الفائز لورنس أبو حمدان عن فرحته بهذا الفوز حيث قال:</w:t>
      </w:r>
    </w:p>
    <w:p w:rsidR="00E2401E" w:rsidRDefault="00E2401E" w:rsidP="007312D2">
      <w:pPr>
        <w:bidi/>
        <w:spacing w:line="240" w:lineRule="auto"/>
        <w:jc w:val="both"/>
        <w:rPr>
          <w:rFonts w:asciiTheme="minorBidi" w:hAnsiTheme="minorBidi"/>
          <w:b/>
          <w:sz w:val="20"/>
          <w:szCs w:val="20"/>
          <w:rtl/>
        </w:rPr>
      </w:pPr>
      <w:r>
        <w:rPr>
          <w:rFonts w:asciiTheme="minorBidi" w:hAnsiTheme="minorBidi" w:hint="cs"/>
          <w:b/>
          <w:sz w:val="20"/>
          <w:szCs w:val="20"/>
          <w:rtl/>
        </w:rPr>
        <w:t>" أنا سعيد للغاية لفوزي بجائزة أبراج للفنون وخصوصاً كونها النسخة العاشرة من هذه الجائزة المتميزة التي كرمت قبل العديد</w:t>
      </w:r>
      <w:r w:rsidR="007312D2">
        <w:rPr>
          <w:rFonts w:asciiTheme="minorBidi" w:hAnsiTheme="minorBidi" w:hint="cs"/>
          <w:b/>
          <w:sz w:val="20"/>
          <w:szCs w:val="20"/>
          <w:rtl/>
        </w:rPr>
        <w:t xml:space="preserve"> من الفنانين الرائعين</w:t>
      </w:r>
      <w:r>
        <w:rPr>
          <w:rFonts w:asciiTheme="minorBidi" w:hAnsiTheme="minorBidi" w:hint="cs"/>
          <w:b/>
          <w:sz w:val="20"/>
          <w:szCs w:val="20"/>
          <w:rtl/>
        </w:rPr>
        <w:t xml:space="preserve"> </w:t>
      </w:r>
      <w:r w:rsidR="007312D2">
        <w:rPr>
          <w:rFonts w:asciiTheme="minorBidi" w:hAnsiTheme="minorBidi" w:hint="cs"/>
          <w:b/>
          <w:sz w:val="20"/>
          <w:szCs w:val="20"/>
          <w:rtl/>
        </w:rPr>
        <w:t>و</w:t>
      </w:r>
      <w:r>
        <w:rPr>
          <w:rFonts w:asciiTheme="minorBidi" w:hAnsiTheme="minorBidi" w:hint="cs"/>
          <w:b/>
          <w:sz w:val="20"/>
          <w:szCs w:val="20"/>
          <w:rtl/>
        </w:rPr>
        <w:t>ستفسح الجائزة المجال لي لأعمل على مواد وتقنيات لم تكن متاحة لي في السابق مما يعمق من فهمي واستيعابي للطرق المعاصرة المختلفة التي يمكننا من خلالها رؤية وسماع عالمنا هذا. أنا سعيد بهذه الفرصة الكريمة ويشرفني أن تختارني اللجنة التحكيمية لأتمكن من العمل على هذا العمل الطموح الجديد."</w:t>
      </w:r>
    </w:p>
    <w:p w:rsidR="007312D2" w:rsidRDefault="007312D2" w:rsidP="00291F6A">
      <w:pPr>
        <w:bidi/>
        <w:jc w:val="both"/>
        <w:rPr>
          <w:rFonts w:asciiTheme="minorBidi" w:hAnsiTheme="minorBidi"/>
          <w:bCs/>
          <w:sz w:val="20"/>
          <w:szCs w:val="20"/>
          <w:rtl/>
        </w:rPr>
      </w:pPr>
    </w:p>
    <w:p w:rsidR="000977E0" w:rsidRDefault="000977E0" w:rsidP="000977E0">
      <w:pPr>
        <w:bidi/>
        <w:jc w:val="both"/>
        <w:rPr>
          <w:rFonts w:asciiTheme="minorBidi" w:hAnsiTheme="minorBidi"/>
          <w:bCs/>
          <w:sz w:val="20"/>
          <w:szCs w:val="20"/>
          <w:rtl/>
        </w:rPr>
      </w:pPr>
    </w:p>
    <w:p w:rsidR="00D405FA" w:rsidRPr="005753B0" w:rsidRDefault="00D405FA" w:rsidP="007312D2">
      <w:pPr>
        <w:bidi/>
        <w:jc w:val="both"/>
        <w:rPr>
          <w:rFonts w:asciiTheme="minorBidi" w:hAnsiTheme="minorBidi"/>
          <w:bCs/>
          <w:i/>
          <w:sz w:val="20"/>
          <w:szCs w:val="20"/>
          <w:rtl/>
          <w:lang w:val="en-US"/>
        </w:rPr>
      </w:pPr>
      <w:r w:rsidRPr="005753B0">
        <w:rPr>
          <w:rFonts w:asciiTheme="minorBidi" w:hAnsiTheme="minorBidi" w:hint="cs"/>
          <w:bCs/>
          <w:sz w:val="20"/>
          <w:szCs w:val="20"/>
          <w:rtl/>
        </w:rPr>
        <w:lastRenderedPageBreak/>
        <w:t>من جهتها</w:t>
      </w:r>
      <w:r w:rsidRPr="005753B0">
        <w:rPr>
          <w:rFonts w:asciiTheme="minorBidi" w:hAnsiTheme="minorBidi" w:hint="cs"/>
          <w:bCs/>
          <w:i/>
          <w:sz w:val="20"/>
          <w:szCs w:val="20"/>
          <w:rtl/>
          <w:lang w:val="en-US"/>
        </w:rPr>
        <w:t xml:space="preserve">، اشادت </w:t>
      </w:r>
      <w:r w:rsidRPr="005753B0">
        <w:rPr>
          <w:rFonts w:asciiTheme="minorBidi" w:hAnsiTheme="minorBidi"/>
          <w:bCs/>
          <w:i/>
          <w:sz w:val="20"/>
          <w:szCs w:val="20"/>
          <w:rtl/>
          <w:lang w:val="en-US"/>
        </w:rPr>
        <w:t xml:space="preserve">الفنانة دانا فاروقي، </w:t>
      </w:r>
      <w:r w:rsidR="00291F6A" w:rsidRPr="005753B0">
        <w:rPr>
          <w:rFonts w:asciiTheme="minorBidi" w:hAnsiTheme="minorBidi"/>
          <w:bCs/>
          <w:i/>
          <w:sz w:val="20"/>
          <w:szCs w:val="20"/>
          <w:rtl/>
          <w:lang w:val="en-US"/>
        </w:rPr>
        <w:t>رئيسة اللجنة التحكيمية</w:t>
      </w:r>
      <w:r w:rsidR="00291F6A" w:rsidRPr="005753B0">
        <w:rPr>
          <w:rFonts w:asciiTheme="minorBidi" w:hAnsiTheme="minorBidi" w:hint="cs"/>
          <w:bCs/>
          <w:i/>
          <w:sz w:val="20"/>
          <w:szCs w:val="20"/>
          <w:rtl/>
          <w:lang w:val="en-US"/>
        </w:rPr>
        <w:t xml:space="preserve">، </w:t>
      </w:r>
      <w:r w:rsidRPr="005753B0">
        <w:rPr>
          <w:rFonts w:asciiTheme="minorBidi" w:hAnsiTheme="minorBidi" w:hint="cs"/>
          <w:bCs/>
          <w:i/>
          <w:sz w:val="20"/>
          <w:szCs w:val="20"/>
          <w:rtl/>
          <w:lang w:val="en-US"/>
        </w:rPr>
        <w:t xml:space="preserve">بالمستوى الذي وصلت اليه الجائزة </w:t>
      </w:r>
      <w:r w:rsidRPr="005753B0">
        <w:rPr>
          <w:rFonts w:asciiTheme="minorBidi" w:hAnsiTheme="minorBidi"/>
          <w:bCs/>
          <w:i/>
          <w:sz w:val="20"/>
          <w:szCs w:val="20"/>
          <w:rtl/>
          <w:lang w:val="en-US"/>
        </w:rPr>
        <w:t>معلقة:</w:t>
      </w:r>
    </w:p>
    <w:p w:rsidR="00D405FA" w:rsidRDefault="00D405FA" w:rsidP="00291F6A">
      <w:pPr>
        <w:bidi/>
        <w:jc w:val="both"/>
        <w:rPr>
          <w:rFonts w:asciiTheme="minorBidi" w:hAnsiTheme="minorBidi"/>
          <w:b/>
          <w:i/>
          <w:sz w:val="20"/>
          <w:szCs w:val="20"/>
          <w:rtl/>
          <w:lang w:val="en-US"/>
        </w:rPr>
      </w:pPr>
      <w:r w:rsidRPr="00D405FA">
        <w:rPr>
          <w:rFonts w:asciiTheme="minorBidi" w:hAnsiTheme="minorBidi" w:hint="cs"/>
          <w:b/>
          <w:i/>
          <w:sz w:val="20"/>
          <w:szCs w:val="20"/>
          <w:rtl/>
          <w:lang w:val="en-US"/>
        </w:rPr>
        <w:t>"</w:t>
      </w:r>
      <w:r w:rsidR="00291F6A">
        <w:rPr>
          <w:rFonts w:asciiTheme="minorBidi" w:hAnsiTheme="minorBidi" w:hint="cs"/>
          <w:b/>
          <w:i/>
          <w:sz w:val="20"/>
          <w:szCs w:val="20"/>
          <w:rtl/>
          <w:lang w:val="en-US"/>
        </w:rPr>
        <w:t>من الرائع أن نشهد كيف ساهمت هذه الجائزة المتميزة في إثراء الساحة الفنية ودعم مسيرة العديد من الفنانين الموهوبين عبر هذه السنوات العشر."</w:t>
      </w:r>
    </w:p>
    <w:p w:rsidR="00291F6A" w:rsidRPr="005753B0" w:rsidRDefault="00291F6A" w:rsidP="00291F6A">
      <w:pPr>
        <w:bidi/>
        <w:jc w:val="both"/>
        <w:rPr>
          <w:rFonts w:asciiTheme="minorBidi" w:hAnsiTheme="minorBidi"/>
          <w:bCs/>
          <w:i/>
          <w:sz w:val="20"/>
          <w:szCs w:val="20"/>
          <w:rtl/>
          <w:lang w:val="en-US"/>
        </w:rPr>
      </w:pPr>
      <w:r w:rsidRPr="005753B0">
        <w:rPr>
          <w:rFonts w:asciiTheme="minorBidi" w:hAnsiTheme="minorBidi" w:hint="cs"/>
          <w:bCs/>
          <w:i/>
          <w:sz w:val="20"/>
          <w:szCs w:val="20"/>
          <w:rtl/>
          <w:lang w:val="en-US"/>
        </w:rPr>
        <w:t>كما أضافت القيّمة الفنية للنسخة العاشرة من الجائزة الفنانة مريم بن صالح قائلة:</w:t>
      </w:r>
    </w:p>
    <w:p w:rsidR="00291F6A" w:rsidRPr="00D405FA" w:rsidRDefault="00291F6A" w:rsidP="007312D2">
      <w:pPr>
        <w:bidi/>
        <w:jc w:val="both"/>
        <w:rPr>
          <w:rFonts w:asciiTheme="minorBidi" w:hAnsiTheme="minorBidi"/>
          <w:b/>
          <w:i/>
          <w:sz w:val="20"/>
          <w:szCs w:val="20"/>
          <w:rtl/>
          <w:lang w:val="en-US"/>
        </w:rPr>
      </w:pPr>
      <w:r>
        <w:rPr>
          <w:rFonts w:asciiTheme="minorBidi" w:hAnsiTheme="minorBidi" w:hint="cs"/>
          <w:b/>
          <w:i/>
          <w:sz w:val="20"/>
          <w:szCs w:val="20"/>
          <w:rtl/>
          <w:lang w:val="en-US"/>
        </w:rPr>
        <w:t>"واجهت اللجنة تحديات كبيرة خلال عملية اختيار الاعمال الفائزة هذا العام وذلك بسبب الكم الهائل والمستوى المتميز للمشاركات وأنا سعيدة باختيارات اللجنة حيث أنني أؤمن أن لورنس أبو حمدان و</w:t>
      </w:r>
      <w:r w:rsidR="00C45AA9">
        <w:rPr>
          <w:rFonts w:asciiTheme="minorBidi" w:hAnsiTheme="minorBidi" w:hint="cs"/>
          <w:b/>
          <w:i/>
          <w:sz w:val="20"/>
          <w:szCs w:val="20"/>
          <w:rtl/>
          <w:lang w:val="en-US"/>
        </w:rPr>
        <w:t>بسمة</w:t>
      </w:r>
      <w:r>
        <w:rPr>
          <w:rFonts w:asciiTheme="minorBidi" w:hAnsiTheme="minorBidi" w:hint="cs"/>
          <w:b/>
          <w:i/>
          <w:sz w:val="20"/>
          <w:szCs w:val="20"/>
          <w:rtl/>
          <w:lang w:val="en-US"/>
        </w:rPr>
        <w:t xml:space="preserve"> الشريف ونيل بيلوفا وعلي شري هم فنانين متميزين بمعنى الكلمة وأن أعمالهم لها بصمتها المهمة في الساحة الفنية المعاصرة وعلى الرغم من اختلاف منهجياتهم إلا أنهم </w:t>
      </w:r>
      <w:r w:rsidR="003C7B2D">
        <w:rPr>
          <w:rFonts w:asciiTheme="minorBidi" w:hAnsiTheme="minorBidi" w:hint="cs"/>
          <w:b/>
          <w:i/>
          <w:sz w:val="20"/>
          <w:szCs w:val="20"/>
          <w:rtl/>
          <w:lang w:val="en-US"/>
        </w:rPr>
        <w:t>ي</w:t>
      </w:r>
      <w:r>
        <w:rPr>
          <w:rFonts w:asciiTheme="minorBidi" w:hAnsiTheme="minorBidi" w:hint="cs"/>
          <w:b/>
          <w:i/>
          <w:sz w:val="20"/>
          <w:szCs w:val="20"/>
          <w:rtl/>
          <w:lang w:val="en-US"/>
        </w:rPr>
        <w:t xml:space="preserve">تشاركون </w:t>
      </w:r>
      <w:r w:rsidR="003C7B2D">
        <w:rPr>
          <w:rFonts w:asciiTheme="minorBidi" w:hAnsiTheme="minorBidi" w:hint="cs"/>
          <w:b/>
          <w:i/>
          <w:sz w:val="20"/>
          <w:szCs w:val="20"/>
          <w:rtl/>
          <w:lang w:val="en-US"/>
        </w:rPr>
        <w:t>بالعديد من الاهتمامات والأساليب الفنية التي أتطل</w:t>
      </w:r>
      <w:r w:rsidR="007312D2">
        <w:rPr>
          <w:rFonts w:asciiTheme="minorBidi" w:hAnsiTheme="minorBidi" w:hint="cs"/>
          <w:b/>
          <w:i/>
          <w:sz w:val="20"/>
          <w:szCs w:val="20"/>
          <w:rtl/>
          <w:lang w:val="en-US"/>
        </w:rPr>
        <w:t>ع</w:t>
      </w:r>
      <w:r w:rsidR="003C7B2D">
        <w:rPr>
          <w:rFonts w:asciiTheme="minorBidi" w:hAnsiTheme="minorBidi" w:hint="cs"/>
          <w:b/>
          <w:i/>
          <w:sz w:val="20"/>
          <w:szCs w:val="20"/>
          <w:rtl/>
          <w:lang w:val="en-US"/>
        </w:rPr>
        <w:t xml:space="preserve"> قدماً للتعرف عليها من خلال العمل مع كل</w:t>
      </w:r>
      <w:r w:rsidR="007312D2">
        <w:rPr>
          <w:rFonts w:asciiTheme="minorBidi" w:hAnsiTheme="minorBidi" w:hint="cs"/>
          <w:b/>
          <w:i/>
          <w:sz w:val="20"/>
          <w:szCs w:val="20"/>
          <w:rtl/>
          <w:lang w:val="en-US"/>
        </w:rPr>
        <w:t>ٍ</w:t>
      </w:r>
      <w:r w:rsidR="003C7B2D">
        <w:rPr>
          <w:rFonts w:asciiTheme="minorBidi" w:hAnsiTheme="minorBidi" w:hint="cs"/>
          <w:b/>
          <w:i/>
          <w:sz w:val="20"/>
          <w:szCs w:val="20"/>
          <w:rtl/>
          <w:lang w:val="en-US"/>
        </w:rPr>
        <w:t xml:space="preserve"> منهم."</w:t>
      </w:r>
    </w:p>
    <w:p w:rsidR="005753B0" w:rsidRDefault="005753B0" w:rsidP="00344ED4">
      <w:pPr>
        <w:bidi/>
        <w:rPr>
          <w:rFonts w:asciiTheme="minorBidi" w:hAnsiTheme="minorBidi"/>
          <w:b/>
          <w:sz w:val="20"/>
          <w:szCs w:val="20"/>
          <w:rtl/>
        </w:rPr>
      </w:pPr>
    </w:p>
    <w:p w:rsidR="005753B0" w:rsidRDefault="005753B0" w:rsidP="005753B0">
      <w:pPr>
        <w:bidi/>
        <w:spacing w:after="0" w:line="240" w:lineRule="auto"/>
        <w:contextualSpacing/>
        <w:jc w:val="both"/>
        <w:rPr>
          <w:rFonts w:asciiTheme="minorBidi" w:hAnsiTheme="minorBidi"/>
          <w:b/>
          <w:bCs/>
          <w:sz w:val="20"/>
          <w:szCs w:val="20"/>
          <w:rtl/>
        </w:rPr>
      </w:pPr>
      <w:r>
        <w:rPr>
          <w:rFonts w:asciiTheme="minorBidi" w:hAnsiTheme="minorBidi" w:hint="cs"/>
          <w:b/>
          <w:bCs/>
          <w:sz w:val="20"/>
          <w:szCs w:val="20"/>
          <w:rtl/>
        </w:rPr>
        <w:t>و</w:t>
      </w:r>
      <w:r w:rsidRPr="0063050A">
        <w:rPr>
          <w:rFonts w:asciiTheme="minorBidi" w:hAnsiTheme="minorBidi"/>
          <w:b/>
          <w:bCs/>
          <w:sz w:val="20"/>
          <w:szCs w:val="20"/>
          <w:rtl/>
        </w:rPr>
        <w:t>أعرب السيد فريدريك سيكر، المدير التنفيذي لمجموعة أب</w:t>
      </w:r>
      <w:r>
        <w:rPr>
          <w:rFonts w:asciiTheme="minorBidi" w:hAnsiTheme="minorBidi"/>
          <w:b/>
          <w:bCs/>
          <w:sz w:val="20"/>
          <w:szCs w:val="20"/>
          <w:rtl/>
        </w:rPr>
        <w:t>راج عن سعادته ب</w:t>
      </w:r>
      <w:r>
        <w:rPr>
          <w:rFonts w:asciiTheme="minorBidi" w:hAnsiTheme="minorBidi" w:hint="cs"/>
          <w:b/>
          <w:bCs/>
          <w:sz w:val="20"/>
          <w:szCs w:val="20"/>
          <w:rtl/>
        </w:rPr>
        <w:t xml:space="preserve">هذه النجاحات التي تشهدها الجائزة </w:t>
      </w:r>
      <w:r>
        <w:rPr>
          <w:rFonts w:asciiTheme="minorBidi" w:hAnsiTheme="minorBidi"/>
          <w:b/>
          <w:bCs/>
          <w:sz w:val="20"/>
          <w:szCs w:val="20"/>
          <w:rtl/>
        </w:rPr>
        <w:t>حيث قال</w:t>
      </w:r>
      <w:r>
        <w:rPr>
          <w:rFonts w:asciiTheme="minorBidi" w:hAnsiTheme="minorBidi" w:hint="cs"/>
          <w:b/>
          <w:bCs/>
          <w:sz w:val="20"/>
          <w:szCs w:val="20"/>
          <w:rtl/>
        </w:rPr>
        <w:t>:</w:t>
      </w:r>
    </w:p>
    <w:p w:rsidR="007312D2" w:rsidRPr="0063050A" w:rsidRDefault="007312D2" w:rsidP="007312D2">
      <w:pPr>
        <w:bidi/>
        <w:spacing w:after="0" w:line="240" w:lineRule="auto"/>
        <w:contextualSpacing/>
        <w:jc w:val="both"/>
        <w:rPr>
          <w:rFonts w:asciiTheme="minorBidi" w:hAnsiTheme="minorBidi"/>
          <w:b/>
          <w:bCs/>
          <w:sz w:val="20"/>
          <w:szCs w:val="20"/>
          <w:rtl/>
        </w:rPr>
      </w:pPr>
    </w:p>
    <w:p w:rsidR="005753B0" w:rsidRPr="005753B0" w:rsidRDefault="005753B0" w:rsidP="007312D2">
      <w:pPr>
        <w:bidi/>
        <w:rPr>
          <w:rFonts w:asciiTheme="minorBidi" w:hAnsiTheme="minorBidi"/>
          <w:b/>
          <w:sz w:val="20"/>
          <w:szCs w:val="20"/>
        </w:rPr>
      </w:pPr>
      <w:r>
        <w:rPr>
          <w:rFonts w:asciiTheme="minorBidi" w:hAnsiTheme="minorBidi" w:hint="cs"/>
          <w:b/>
          <w:sz w:val="20"/>
          <w:szCs w:val="20"/>
          <w:rtl/>
        </w:rPr>
        <w:t xml:space="preserve">"نحن </w:t>
      </w:r>
      <w:r w:rsidR="00E86428">
        <w:rPr>
          <w:rFonts w:asciiTheme="minorBidi" w:hAnsiTheme="minorBidi" w:hint="cs"/>
          <w:b/>
          <w:sz w:val="20"/>
          <w:szCs w:val="20"/>
          <w:rtl/>
        </w:rPr>
        <w:t>سعداء</w:t>
      </w:r>
      <w:r>
        <w:rPr>
          <w:rFonts w:asciiTheme="minorBidi" w:hAnsiTheme="minorBidi" w:hint="cs"/>
          <w:b/>
          <w:sz w:val="20"/>
          <w:szCs w:val="20"/>
          <w:rtl/>
        </w:rPr>
        <w:t xml:space="preserve"> بالتطور الذي شهدته الساحة الفنية في منطقة </w:t>
      </w:r>
      <w:r w:rsidR="00E86428">
        <w:rPr>
          <w:rFonts w:asciiTheme="minorBidi" w:hAnsiTheme="minorBidi" w:hint="cs"/>
          <w:b/>
          <w:sz w:val="20"/>
          <w:szCs w:val="20"/>
          <w:rtl/>
        </w:rPr>
        <w:t xml:space="preserve">الشرق الأوسط وشمال أفريقيا وجنوب آسيا </w:t>
      </w:r>
      <w:r>
        <w:rPr>
          <w:rFonts w:asciiTheme="minorBidi" w:hAnsiTheme="minorBidi" w:hint="cs"/>
          <w:b/>
          <w:sz w:val="20"/>
          <w:szCs w:val="20"/>
          <w:rtl/>
        </w:rPr>
        <w:t>خلال السنوات العشر الماضية ويشرفنا أن نكون</w:t>
      </w:r>
      <w:r w:rsidR="008E43B2">
        <w:rPr>
          <w:rFonts w:asciiTheme="minorBidi" w:hAnsiTheme="minorBidi" w:hint="cs"/>
          <w:b/>
          <w:sz w:val="20"/>
          <w:szCs w:val="20"/>
          <w:rtl/>
        </w:rPr>
        <w:t xml:space="preserve"> جزءاً من هذه </w:t>
      </w:r>
      <w:r w:rsidR="00E86428">
        <w:rPr>
          <w:rFonts w:asciiTheme="minorBidi" w:hAnsiTheme="minorBidi" w:hint="cs"/>
          <w:b/>
          <w:sz w:val="20"/>
          <w:szCs w:val="20"/>
          <w:rtl/>
        </w:rPr>
        <w:t>الرحلة الفريدة ونحن نؤمن بأننا كمستثمرين في أسواق</w:t>
      </w:r>
      <w:r>
        <w:rPr>
          <w:rFonts w:asciiTheme="minorBidi" w:hAnsiTheme="minorBidi" w:hint="cs"/>
          <w:b/>
          <w:sz w:val="20"/>
          <w:szCs w:val="20"/>
          <w:rtl/>
        </w:rPr>
        <w:t xml:space="preserve"> </w:t>
      </w:r>
      <w:r w:rsidR="00E86428">
        <w:rPr>
          <w:rFonts w:asciiTheme="minorBidi" w:hAnsiTheme="minorBidi" w:hint="cs"/>
          <w:b/>
          <w:sz w:val="20"/>
          <w:szCs w:val="20"/>
          <w:rtl/>
        </w:rPr>
        <w:t>هذه المنطقة نتحمل مسؤولية ترك الأثر الإيجابي على هذه المجتمعات سواءً كان ذلك من خلال الاستثمارات أو دعم ريادة الأعمال أو تعزيز الابتكار أو تشجيع الحركة الفنية. قبل عشر سنوات، أطلقنا الجائزة بهدف تشجيع المواهب الفنية المحلية واليوم أصبحت جائزة أبراح للفنون منصة انطلاق لهؤلاء الفناني</w:t>
      </w:r>
      <w:r w:rsidR="007312D2">
        <w:rPr>
          <w:rFonts w:asciiTheme="minorBidi" w:hAnsiTheme="minorBidi" w:hint="cs"/>
          <w:b/>
          <w:sz w:val="20"/>
          <w:szCs w:val="20"/>
          <w:rtl/>
        </w:rPr>
        <w:t>ن</w:t>
      </w:r>
      <w:r w:rsidR="00E86428">
        <w:rPr>
          <w:rFonts w:asciiTheme="minorBidi" w:hAnsiTheme="minorBidi" w:hint="cs"/>
          <w:b/>
          <w:sz w:val="20"/>
          <w:szCs w:val="20"/>
          <w:rtl/>
        </w:rPr>
        <w:t xml:space="preserve"> للانطلاق نحو العالمية</w:t>
      </w:r>
      <w:r w:rsidR="007312D2">
        <w:rPr>
          <w:rFonts w:asciiTheme="minorBidi" w:hAnsiTheme="minorBidi" w:hint="cs"/>
          <w:b/>
          <w:sz w:val="20"/>
          <w:szCs w:val="20"/>
          <w:rtl/>
        </w:rPr>
        <w:t xml:space="preserve"> حيث</w:t>
      </w:r>
      <w:r w:rsidR="00E86428">
        <w:rPr>
          <w:rFonts w:asciiTheme="minorBidi" w:hAnsiTheme="minorBidi" w:hint="cs"/>
          <w:b/>
          <w:sz w:val="20"/>
          <w:szCs w:val="20"/>
          <w:rtl/>
        </w:rPr>
        <w:t xml:space="preserve"> شهدنا الأثر الايجابي الكبير لهذه الجائزة على حياة ومسيرة العديد من الفنانين الصاعدين ونحن فخورون بالدور الذي نلعبه في العديد من قصص النجاح المذهلة هذه." </w:t>
      </w:r>
    </w:p>
    <w:p w:rsidR="00E86428" w:rsidRPr="0063050A" w:rsidRDefault="00E86428" w:rsidP="00E86428">
      <w:pPr>
        <w:bidi/>
        <w:spacing w:after="0" w:line="240" w:lineRule="auto"/>
        <w:contextualSpacing/>
        <w:jc w:val="both"/>
        <w:rPr>
          <w:rFonts w:asciiTheme="minorBidi" w:hAnsiTheme="minorBidi"/>
          <w:sz w:val="20"/>
          <w:szCs w:val="20"/>
          <w:rtl/>
        </w:rPr>
      </w:pPr>
      <w:r w:rsidRPr="0063050A">
        <w:rPr>
          <w:rFonts w:asciiTheme="minorBidi" w:hAnsiTheme="minorBidi"/>
          <w:sz w:val="20"/>
          <w:szCs w:val="20"/>
          <w:rtl/>
        </w:rPr>
        <w:t>للمزيد من المعلومات، يرجى زيارة الروابط أدناه:</w:t>
      </w:r>
    </w:p>
    <w:p w:rsidR="00975940" w:rsidRPr="0026415E" w:rsidRDefault="00975940" w:rsidP="00975940">
      <w:pPr>
        <w:bidi/>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begin"/>
      </w:r>
      <w:r>
        <w:rPr>
          <w:rFonts w:ascii="Gotham Book" w:hAnsi="Gotham Book" w:cs="Arial"/>
          <w:sz w:val="20"/>
          <w:szCs w:val="20"/>
        </w:rPr>
        <w:instrText xml:space="preserve"> HYPERLINK "http://www.abraajgroupartprize.com/" </w:instrText>
      </w:r>
      <w:r>
        <w:rPr>
          <w:rFonts w:ascii="Gotham Book" w:hAnsi="Gotham Book" w:cs="Arial"/>
          <w:sz w:val="20"/>
          <w:szCs w:val="20"/>
        </w:rPr>
        <w:fldChar w:fldCharType="separate"/>
      </w:r>
      <w:r w:rsidRPr="0026415E">
        <w:rPr>
          <w:rStyle w:val="Hyperlink"/>
          <w:rFonts w:ascii="Gotham Book" w:hAnsi="Gotham Book" w:cs="Arial"/>
          <w:sz w:val="20"/>
          <w:szCs w:val="20"/>
        </w:rPr>
        <w:t xml:space="preserve">The </w:t>
      </w:r>
      <w:proofErr w:type="spellStart"/>
      <w:r w:rsidRPr="0026415E">
        <w:rPr>
          <w:rStyle w:val="Hyperlink"/>
          <w:rFonts w:ascii="Gotham Book" w:hAnsi="Gotham Book" w:cs="Arial"/>
          <w:sz w:val="20"/>
          <w:szCs w:val="20"/>
        </w:rPr>
        <w:t>Abraaj</w:t>
      </w:r>
      <w:proofErr w:type="spellEnd"/>
      <w:r w:rsidRPr="0026415E">
        <w:rPr>
          <w:rStyle w:val="Hyperlink"/>
          <w:rFonts w:ascii="Gotham Book" w:hAnsi="Gotham Book" w:cs="Arial"/>
          <w:sz w:val="20"/>
          <w:szCs w:val="20"/>
        </w:rPr>
        <w:t xml:space="preserve"> Group Art Prize</w:t>
      </w:r>
    </w:p>
    <w:p w:rsidR="00975940" w:rsidRPr="00843037" w:rsidRDefault="00975940" w:rsidP="00975940">
      <w:pPr>
        <w:bidi/>
        <w:spacing w:after="0" w:line="240" w:lineRule="auto"/>
        <w:contextualSpacing/>
        <w:jc w:val="both"/>
        <w:rPr>
          <w:rFonts w:ascii="Gotham Book" w:hAnsi="Gotham Book" w:cs="Arial"/>
          <w:color w:val="0563C1" w:themeColor="hyperlink"/>
          <w:sz w:val="20"/>
          <w:szCs w:val="20"/>
          <w:u w:val="single"/>
        </w:rPr>
      </w:pPr>
      <w:r>
        <w:rPr>
          <w:rFonts w:ascii="Gotham Book" w:hAnsi="Gotham Book" w:cs="Arial"/>
          <w:sz w:val="20"/>
          <w:szCs w:val="20"/>
        </w:rPr>
        <w:fldChar w:fldCharType="end"/>
      </w:r>
      <w:hyperlink r:id="rId7" w:history="1">
        <w:r w:rsidRPr="0026415E">
          <w:rPr>
            <w:rStyle w:val="Hyperlink"/>
            <w:rFonts w:ascii="Gotham Book" w:hAnsi="Gotham Book" w:cs="Arial"/>
            <w:sz w:val="20"/>
            <w:szCs w:val="20"/>
          </w:rPr>
          <w:t>Art Dubai</w:t>
        </w:r>
      </w:hyperlink>
    </w:p>
    <w:p w:rsidR="00975940" w:rsidRPr="0026415E" w:rsidRDefault="00975940" w:rsidP="00975940">
      <w:pPr>
        <w:bidi/>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begin"/>
      </w:r>
      <w:r>
        <w:rPr>
          <w:rFonts w:ascii="Gotham Book" w:hAnsi="Gotham Book" w:cs="Arial"/>
          <w:bCs/>
          <w:sz w:val="20"/>
          <w:szCs w:val="20"/>
        </w:rPr>
        <w:instrText>HYPERLINK "https://www.abraaj.com/"</w:instrText>
      </w:r>
      <w:r>
        <w:rPr>
          <w:rFonts w:ascii="Gotham Book" w:hAnsi="Gotham Book" w:cs="Arial"/>
          <w:bCs/>
          <w:sz w:val="20"/>
          <w:szCs w:val="20"/>
        </w:rPr>
        <w:fldChar w:fldCharType="separate"/>
      </w:r>
      <w:r w:rsidRPr="0026415E">
        <w:rPr>
          <w:rStyle w:val="Hyperlink"/>
          <w:rFonts w:ascii="Gotham Book" w:hAnsi="Gotham Book" w:cs="Arial"/>
          <w:bCs/>
          <w:sz w:val="20"/>
          <w:szCs w:val="20"/>
        </w:rPr>
        <w:t xml:space="preserve">The </w:t>
      </w:r>
      <w:proofErr w:type="spellStart"/>
      <w:r w:rsidRPr="0026415E">
        <w:rPr>
          <w:rStyle w:val="Hyperlink"/>
          <w:rFonts w:ascii="Gotham Book" w:hAnsi="Gotham Book" w:cs="Arial"/>
          <w:bCs/>
          <w:sz w:val="20"/>
          <w:szCs w:val="20"/>
        </w:rPr>
        <w:t>Abraaj</w:t>
      </w:r>
      <w:proofErr w:type="spellEnd"/>
      <w:r w:rsidRPr="0026415E">
        <w:rPr>
          <w:rStyle w:val="Hyperlink"/>
          <w:rFonts w:ascii="Gotham Book" w:hAnsi="Gotham Book" w:cs="Arial"/>
          <w:bCs/>
          <w:sz w:val="20"/>
          <w:szCs w:val="20"/>
        </w:rPr>
        <w:t xml:space="preserve"> Group</w:t>
      </w:r>
    </w:p>
    <w:p w:rsidR="00741DAA" w:rsidRPr="003C05EA" w:rsidRDefault="00975940" w:rsidP="00975940">
      <w:pPr>
        <w:bidi/>
        <w:spacing w:after="0" w:line="240" w:lineRule="auto"/>
        <w:contextualSpacing/>
        <w:jc w:val="both"/>
        <w:rPr>
          <w:rStyle w:val="Hyperlink"/>
          <w:rFonts w:asciiTheme="minorBidi" w:hAnsiTheme="minorBidi"/>
          <w:sz w:val="20"/>
          <w:szCs w:val="20"/>
        </w:rPr>
      </w:pPr>
      <w:r>
        <w:rPr>
          <w:rFonts w:ascii="Gotham Book" w:hAnsi="Gotham Book" w:cs="Arial"/>
          <w:bCs/>
          <w:sz w:val="20"/>
          <w:szCs w:val="20"/>
        </w:rPr>
        <w:fldChar w:fldCharType="end"/>
      </w:r>
    </w:p>
    <w:p w:rsidR="008324A0" w:rsidRDefault="008324A0" w:rsidP="00344ED4">
      <w:pPr>
        <w:bidi/>
        <w:spacing w:after="0" w:line="240" w:lineRule="auto"/>
        <w:contextualSpacing/>
        <w:jc w:val="both"/>
        <w:rPr>
          <w:rFonts w:asciiTheme="minorBidi" w:hAnsiTheme="minorBidi"/>
          <w:sz w:val="20"/>
          <w:szCs w:val="20"/>
          <w:rtl/>
        </w:rPr>
      </w:pPr>
      <w:r>
        <w:rPr>
          <w:rFonts w:asciiTheme="minorBidi" w:hAnsiTheme="minorBidi" w:hint="cs"/>
          <w:sz w:val="20"/>
          <w:szCs w:val="20"/>
          <w:rtl/>
        </w:rPr>
        <w:t>للتواصل الإعلامي:</w:t>
      </w:r>
    </w:p>
    <w:p w:rsidR="008324A0" w:rsidRDefault="008324A0" w:rsidP="008324A0">
      <w:pPr>
        <w:bidi/>
        <w:spacing w:after="0" w:line="240" w:lineRule="auto"/>
        <w:contextualSpacing/>
        <w:jc w:val="both"/>
        <w:rPr>
          <w:rFonts w:asciiTheme="minorBidi" w:hAnsiTheme="minorBidi"/>
          <w:sz w:val="20"/>
          <w:szCs w:val="20"/>
          <w:rtl/>
        </w:rPr>
      </w:pPr>
      <w:r>
        <w:rPr>
          <w:rFonts w:asciiTheme="minorBidi" w:hAnsiTheme="minorBidi" w:hint="cs"/>
          <w:sz w:val="20"/>
          <w:szCs w:val="20"/>
          <w:rtl/>
        </w:rPr>
        <w:t>نيكول كانيه</w:t>
      </w:r>
    </w:p>
    <w:p w:rsidR="008324A0" w:rsidRDefault="008324A0" w:rsidP="008324A0">
      <w:pPr>
        <w:bidi/>
        <w:spacing w:after="0" w:line="240" w:lineRule="auto"/>
        <w:contextualSpacing/>
        <w:jc w:val="both"/>
        <w:rPr>
          <w:rFonts w:asciiTheme="minorBidi" w:hAnsiTheme="minorBidi"/>
          <w:sz w:val="20"/>
          <w:szCs w:val="20"/>
          <w:rtl/>
        </w:rPr>
      </w:pPr>
      <w:r>
        <w:rPr>
          <w:rFonts w:asciiTheme="minorBidi" w:hAnsiTheme="minorBidi" w:hint="cs"/>
          <w:sz w:val="20"/>
          <w:szCs w:val="20"/>
          <w:rtl/>
        </w:rPr>
        <w:t>آرت دبي</w:t>
      </w:r>
    </w:p>
    <w:p w:rsidR="00741DAA" w:rsidRPr="003C05EA" w:rsidRDefault="00C33045" w:rsidP="00344ED4">
      <w:pPr>
        <w:bidi/>
        <w:spacing w:after="0" w:line="240" w:lineRule="auto"/>
        <w:contextualSpacing/>
        <w:jc w:val="both"/>
        <w:rPr>
          <w:rFonts w:asciiTheme="minorBidi" w:hAnsiTheme="minorBidi"/>
          <w:sz w:val="20"/>
          <w:szCs w:val="20"/>
        </w:rPr>
      </w:pPr>
      <w:hyperlink r:id="rId8" w:history="1">
        <w:r w:rsidR="00741DAA" w:rsidRPr="003C05EA">
          <w:rPr>
            <w:rStyle w:val="Hyperlink"/>
            <w:rFonts w:asciiTheme="minorBidi" w:hAnsiTheme="minorBidi"/>
            <w:sz w:val="20"/>
            <w:szCs w:val="20"/>
          </w:rPr>
          <w:t>nicole@artdubai.ae</w:t>
        </w:r>
      </w:hyperlink>
    </w:p>
    <w:p w:rsidR="00741DAA" w:rsidRPr="003C05EA" w:rsidRDefault="00741DAA" w:rsidP="00344ED4">
      <w:pPr>
        <w:bidi/>
        <w:spacing w:after="0" w:line="240" w:lineRule="auto"/>
        <w:contextualSpacing/>
        <w:jc w:val="both"/>
        <w:rPr>
          <w:rFonts w:asciiTheme="minorBidi" w:hAnsiTheme="minorBidi"/>
          <w:sz w:val="20"/>
          <w:szCs w:val="20"/>
        </w:rPr>
      </w:pPr>
      <w:r w:rsidRPr="003C05EA">
        <w:rPr>
          <w:rFonts w:asciiTheme="minorBidi" w:hAnsiTheme="minorBidi"/>
          <w:sz w:val="20"/>
          <w:szCs w:val="20"/>
        </w:rPr>
        <w:t>+971 (0)4 563 1417</w:t>
      </w:r>
    </w:p>
    <w:p w:rsidR="00741DAA" w:rsidRPr="003C05EA" w:rsidRDefault="00741DAA" w:rsidP="00344ED4">
      <w:pPr>
        <w:bidi/>
        <w:spacing w:after="0" w:line="240" w:lineRule="auto"/>
        <w:contextualSpacing/>
        <w:jc w:val="both"/>
        <w:rPr>
          <w:rFonts w:asciiTheme="minorBidi" w:hAnsiTheme="minorBidi"/>
          <w:sz w:val="20"/>
          <w:szCs w:val="20"/>
        </w:rPr>
      </w:pPr>
    </w:p>
    <w:p w:rsidR="00741DAA" w:rsidRPr="003C05EA" w:rsidRDefault="00C33045" w:rsidP="00344ED4">
      <w:pPr>
        <w:bidi/>
        <w:spacing w:after="0" w:line="240" w:lineRule="auto"/>
        <w:contextualSpacing/>
        <w:jc w:val="both"/>
        <w:rPr>
          <w:rFonts w:asciiTheme="minorBidi" w:hAnsiTheme="minorBidi"/>
          <w:sz w:val="20"/>
          <w:szCs w:val="20"/>
        </w:rPr>
      </w:pPr>
      <w:hyperlink r:id="rId9" w:history="1">
        <w:r w:rsidR="00741DAA" w:rsidRPr="003C05EA">
          <w:rPr>
            <w:rStyle w:val="Hyperlink"/>
            <w:rFonts w:asciiTheme="minorBidi" w:hAnsiTheme="minorBidi"/>
            <w:sz w:val="20"/>
            <w:szCs w:val="20"/>
          </w:rPr>
          <w:t>Twitter</w:t>
        </w:r>
      </w:hyperlink>
    </w:p>
    <w:p w:rsidR="00741DAA" w:rsidRPr="003C05EA" w:rsidRDefault="00C23AD0" w:rsidP="00344ED4">
      <w:pPr>
        <w:bidi/>
        <w:spacing w:after="0" w:line="240" w:lineRule="auto"/>
        <w:contextualSpacing/>
        <w:jc w:val="both"/>
        <w:rPr>
          <w:rStyle w:val="Hyperlink"/>
          <w:rFonts w:asciiTheme="minorBidi" w:hAnsiTheme="minorBidi"/>
          <w:sz w:val="20"/>
          <w:szCs w:val="20"/>
        </w:rPr>
      </w:pPr>
      <w:r w:rsidRPr="003C05EA">
        <w:rPr>
          <w:rFonts w:asciiTheme="minorBidi" w:hAnsiTheme="minorBidi"/>
          <w:sz w:val="20"/>
          <w:szCs w:val="20"/>
        </w:rPr>
        <w:fldChar w:fldCharType="begin"/>
      </w:r>
      <w:r w:rsidR="00741DAA" w:rsidRPr="003C05EA">
        <w:rPr>
          <w:rFonts w:asciiTheme="minorBidi" w:hAnsiTheme="minorBidi"/>
          <w:sz w:val="20"/>
          <w:szCs w:val="20"/>
        </w:rPr>
        <w:instrText xml:space="preserve"> HYPERLINK "https://www.facebook.com/AbraajArtPrize" </w:instrText>
      </w:r>
      <w:r w:rsidRPr="003C05EA">
        <w:rPr>
          <w:rFonts w:asciiTheme="minorBidi" w:hAnsiTheme="minorBidi"/>
          <w:sz w:val="20"/>
          <w:szCs w:val="20"/>
        </w:rPr>
        <w:fldChar w:fldCharType="separate"/>
      </w:r>
      <w:r w:rsidR="00741DAA" w:rsidRPr="003C05EA">
        <w:rPr>
          <w:rStyle w:val="Hyperlink"/>
          <w:rFonts w:asciiTheme="minorBidi" w:hAnsiTheme="minorBidi"/>
          <w:sz w:val="20"/>
          <w:szCs w:val="20"/>
        </w:rPr>
        <w:t>Facebook</w:t>
      </w:r>
    </w:p>
    <w:p w:rsidR="00975940" w:rsidRDefault="00C23AD0" w:rsidP="00975940">
      <w:pPr>
        <w:bidi/>
        <w:spacing w:after="0" w:line="240" w:lineRule="auto"/>
        <w:contextualSpacing/>
        <w:jc w:val="both"/>
        <w:rPr>
          <w:rFonts w:ascii="Gotham Book" w:hAnsi="Gotham Book" w:cs="Arial"/>
          <w:sz w:val="20"/>
          <w:szCs w:val="20"/>
          <w:rtl/>
        </w:rPr>
      </w:pPr>
      <w:r w:rsidRPr="003C05EA">
        <w:rPr>
          <w:rFonts w:asciiTheme="minorBidi" w:hAnsiTheme="minorBidi"/>
          <w:sz w:val="20"/>
          <w:szCs w:val="20"/>
        </w:rPr>
        <w:fldChar w:fldCharType="end"/>
      </w:r>
      <w:hyperlink r:id="rId10" w:history="1">
        <w:r w:rsidR="00975940" w:rsidRPr="00843037">
          <w:rPr>
            <w:rStyle w:val="Hyperlink"/>
            <w:rFonts w:ascii="Gotham Book" w:hAnsi="Gotham Book" w:cs="Arial"/>
            <w:sz w:val="20"/>
            <w:szCs w:val="20"/>
          </w:rPr>
          <w:t>Instagram</w:t>
        </w:r>
      </w:hyperlink>
    </w:p>
    <w:p w:rsidR="00975940" w:rsidRPr="00BE5068" w:rsidRDefault="00975940" w:rsidP="00975940">
      <w:pPr>
        <w:bidi/>
        <w:spacing w:after="0" w:line="240" w:lineRule="auto"/>
        <w:contextualSpacing/>
        <w:jc w:val="both"/>
        <w:rPr>
          <w:rFonts w:ascii="Gotham Book" w:hAnsi="Gotham Book"/>
          <w:sz w:val="20"/>
          <w:szCs w:val="20"/>
        </w:rPr>
      </w:pPr>
    </w:p>
    <w:p w:rsidR="00741DAA" w:rsidRPr="003C05EA" w:rsidRDefault="00741DAA" w:rsidP="00975940">
      <w:pPr>
        <w:bidi/>
        <w:spacing w:after="0" w:line="240" w:lineRule="auto"/>
        <w:contextualSpacing/>
        <w:jc w:val="both"/>
        <w:rPr>
          <w:rFonts w:asciiTheme="minorBidi" w:hAnsiTheme="minorBidi"/>
          <w:sz w:val="20"/>
          <w:szCs w:val="20"/>
        </w:rPr>
      </w:pPr>
    </w:p>
    <w:p w:rsidR="00741DAA" w:rsidRPr="003C05EA" w:rsidRDefault="00E9697A" w:rsidP="00344ED4">
      <w:pPr>
        <w:bidi/>
        <w:spacing w:after="0" w:line="240" w:lineRule="auto"/>
        <w:contextualSpacing/>
        <w:jc w:val="both"/>
        <w:rPr>
          <w:rFonts w:asciiTheme="minorBidi" w:hAnsiTheme="minorBidi"/>
          <w:sz w:val="20"/>
          <w:szCs w:val="20"/>
        </w:rPr>
      </w:pPr>
      <w:r w:rsidRPr="003C05EA">
        <w:rPr>
          <w:rFonts w:asciiTheme="minorBidi" w:hAnsiTheme="minorBidi"/>
          <w:sz w:val="20"/>
          <w:szCs w:val="20"/>
        </w:rPr>
        <w:t>#</w:t>
      </w:r>
      <w:proofErr w:type="spellStart"/>
      <w:r w:rsidRPr="003C05EA">
        <w:rPr>
          <w:rFonts w:asciiTheme="minorBidi" w:hAnsiTheme="minorBidi"/>
          <w:sz w:val="20"/>
          <w:szCs w:val="20"/>
        </w:rPr>
        <w:t>AbraajGroupArtPrize</w:t>
      </w:r>
      <w:proofErr w:type="spellEnd"/>
      <w:r w:rsidRPr="003C05EA">
        <w:rPr>
          <w:rFonts w:asciiTheme="minorBidi" w:hAnsiTheme="minorBidi"/>
          <w:sz w:val="20"/>
          <w:szCs w:val="20"/>
        </w:rPr>
        <w:t xml:space="preserve"> #AGAP18</w:t>
      </w:r>
    </w:p>
    <w:p w:rsidR="00E9697A" w:rsidRPr="003C05EA" w:rsidRDefault="00E9697A" w:rsidP="00344ED4">
      <w:pPr>
        <w:bidi/>
        <w:spacing w:after="0" w:line="240" w:lineRule="auto"/>
        <w:contextualSpacing/>
        <w:jc w:val="both"/>
        <w:rPr>
          <w:rFonts w:asciiTheme="minorBidi" w:hAnsiTheme="minorBidi"/>
          <w:sz w:val="20"/>
          <w:szCs w:val="20"/>
        </w:rPr>
      </w:pPr>
    </w:p>
    <w:p w:rsidR="00E9697A" w:rsidRPr="003C05EA" w:rsidRDefault="00E9697A" w:rsidP="00344ED4">
      <w:pPr>
        <w:bidi/>
        <w:spacing w:after="0" w:line="240" w:lineRule="auto"/>
        <w:contextualSpacing/>
        <w:jc w:val="both"/>
        <w:rPr>
          <w:rFonts w:asciiTheme="minorBidi" w:hAnsiTheme="minorBidi"/>
          <w:sz w:val="20"/>
          <w:szCs w:val="20"/>
        </w:rPr>
      </w:pPr>
    </w:p>
    <w:p w:rsidR="00417C11" w:rsidRPr="003C05EA" w:rsidRDefault="00417C11" w:rsidP="008324A0">
      <w:pPr>
        <w:bidi/>
        <w:spacing w:after="0" w:line="240" w:lineRule="auto"/>
        <w:contextualSpacing/>
        <w:jc w:val="both"/>
        <w:rPr>
          <w:rFonts w:asciiTheme="minorBidi" w:hAnsiTheme="minorBidi"/>
          <w:sz w:val="20"/>
          <w:szCs w:val="20"/>
        </w:rPr>
      </w:pPr>
      <w:r w:rsidRPr="003C05EA">
        <w:rPr>
          <w:rFonts w:asciiTheme="minorBidi" w:hAnsiTheme="minorBidi"/>
          <w:sz w:val="20"/>
          <w:szCs w:val="20"/>
        </w:rPr>
        <w:t xml:space="preserve">--- </w:t>
      </w:r>
      <w:r w:rsidR="008324A0">
        <w:rPr>
          <w:rFonts w:asciiTheme="minorBidi" w:hAnsiTheme="minorBidi" w:hint="cs"/>
          <w:sz w:val="20"/>
          <w:szCs w:val="20"/>
          <w:rtl/>
        </w:rPr>
        <w:t>انتهى</w:t>
      </w:r>
      <w:r w:rsidRPr="003C05EA">
        <w:rPr>
          <w:rFonts w:asciiTheme="minorBidi" w:hAnsiTheme="minorBidi"/>
          <w:sz w:val="20"/>
          <w:szCs w:val="20"/>
        </w:rPr>
        <w:t xml:space="preserve"> ---</w:t>
      </w:r>
    </w:p>
    <w:p w:rsidR="00417C11" w:rsidRPr="003C05EA" w:rsidRDefault="00417C11" w:rsidP="00344ED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lang w:val="en-GB" w:eastAsia="en-GB"/>
        </w:rPr>
      </w:pPr>
    </w:p>
    <w:p w:rsidR="00F902F3" w:rsidRPr="003C05EA" w:rsidRDefault="00F902F3" w:rsidP="00344ED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lang w:val="en-GB" w:eastAsia="en-GB"/>
        </w:rPr>
      </w:pPr>
    </w:p>
    <w:p w:rsidR="00A84E80" w:rsidRPr="003C05EA" w:rsidRDefault="008324A0" w:rsidP="008324A0">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r>
        <w:rPr>
          <w:rFonts w:asciiTheme="minorBidi" w:eastAsia="Times New Roman" w:hAnsiTheme="minorBidi" w:cstheme="minorBidi" w:hint="cs"/>
          <w:sz w:val="20"/>
          <w:szCs w:val="20"/>
          <w:rtl/>
          <w:lang w:val="en-GB" w:eastAsia="en-GB"/>
        </w:rPr>
        <w:t>ملاحظات المحررين</w:t>
      </w:r>
    </w:p>
    <w:p w:rsidR="00F902F3" w:rsidRPr="003C05EA" w:rsidRDefault="00F902F3" w:rsidP="00344ED4">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p>
    <w:p w:rsidR="008324A0" w:rsidRPr="0063050A" w:rsidRDefault="008324A0" w:rsidP="008324A0">
      <w:pPr>
        <w:bidi/>
        <w:spacing w:line="360" w:lineRule="auto"/>
        <w:rPr>
          <w:rFonts w:asciiTheme="minorBidi" w:hAnsiTheme="minorBidi"/>
          <w:b/>
          <w:bCs/>
          <w:sz w:val="20"/>
          <w:szCs w:val="20"/>
        </w:rPr>
      </w:pPr>
      <w:r w:rsidRPr="0063050A">
        <w:rPr>
          <w:rFonts w:asciiTheme="minorBidi" w:hAnsiTheme="minorBidi"/>
          <w:b/>
          <w:bCs/>
          <w:sz w:val="20"/>
          <w:szCs w:val="20"/>
          <w:rtl/>
        </w:rPr>
        <w:t>نبذة عن جائزة أبراج للفنون:</w:t>
      </w:r>
    </w:p>
    <w:p w:rsidR="008324A0" w:rsidRPr="0063050A" w:rsidRDefault="008324A0" w:rsidP="008324A0">
      <w:pPr>
        <w:bidi/>
        <w:jc w:val="both"/>
        <w:rPr>
          <w:rFonts w:asciiTheme="minorBidi" w:hAnsiTheme="minorBidi"/>
          <w:b/>
          <w:i/>
          <w:sz w:val="20"/>
          <w:szCs w:val="20"/>
          <w:lang w:val="en-US"/>
        </w:rPr>
      </w:pPr>
      <w:r w:rsidRPr="0063050A">
        <w:rPr>
          <w:rFonts w:asciiTheme="minorBidi" w:hAnsiTheme="minorBidi"/>
          <w:b/>
          <w:i/>
          <w:sz w:val="20"/>
          <w:szCs w:val="20"/>
          <w:rtl/>
          <w:lang w:val="en-US"/>
        </w:rPr>
        <w:t>مجموعة أبراج هي الشركة الرائدة في الاستثمار الخاص المتخصصة في العمل في الأسواق النامية في أفريقيا وآسيا وأمريكا اللاتينية والشرق الأوسط. تهدف المجموعة من خلال برامج مشاركة أصحاب الشأن والشراكة الاستراتيجية إلى دعم الفن والإبداع والريادة والأجيال القادمة من خلال تكوين أثر عميق ومستدام عبر مجتمعات الأسواق النامية.</w:t>
      </w:r>
    </w:p>
    <w:p w:rsidR="008324A0" w:rsidRPr="0063050A" w:rsidRDefault="008324A0" w:rsidP="008324A0">
      <w:pPr>
        <w:bidi/>
        <w:jc w:val="both"/>
        <w:rPr>
          <w:rFonts w:asciiTheme="minorBidi" w:hAnsiTheme="minorBidi"/>
          <w:b/>
          <w:i/>
          <w:sz w:val="20"/>
          <w:szCs w:val="20"/>
          <w:rtl/>
          <w:lang w:val="en-US"/>
        </w:rPr>
      </w:pPr>
      <w:r w:rsidRPr="0063050A">
        <w:rPr>
          <w:rFonts w:asciiTheme="minorBidi" w:hAnsiTheme="minorBidi"/>
          <w:b/>
          <w:i/>
          <w:sz w:val="20"/>
          <w:szCs w:val="20"/>
          <w:rtl/>
          <w:lang w:val="en-US"/>
        </w:rPr>
        <w:t>تأسست جائزة مجموعة أبراج للفنون في عام 2008 وهي الآن في نسختها التاسعة. تهدف هذه الجائزة إلى تمكين القدرات الكامنة وإعطاء الفنانين المعاصرين ممن لا يتم تمثيلهم بالشكل الكافي في كثير من الأحيان الموارد اللازمة لمواصلة تطوير مواهبهم. بعد عملية التقديم والتحكيم، يتم اختيار ثلاثة فنانين للقائمة القصيرة ليفوز أحد الفنانين بتكليف فني تبلغ قيمته 100,000 دولار فيما يتسلم الفنانون الثلاثة المرشحين جائزة نقدية ويتم تمثيلهم في معرض جماعي خلال فعاليات آرت دبي (</w:t>
      </w:r>
      <w:r>
        <w:rPr>
          <w:rFonts w:asciiTheme="minorBidi" w:hAnsiTheme="minorBidi" w:hint="cs"/>
          <w:b/>
          <w:i/>
          <w:sz w:val="20"/>
          <w:szCs w:val="20"/>
          <w:rtl/>
          <w:lang w:val="en-US"/>
        </w:rPr>
        <w:t>21</w:t>
      </w:r>
      <w:r w:rsidRPr="0063050A">
        <w:rPr>
          <w:rFonts w:asciiTheme="minorBidi" w:hAnsiTheme="minorBidi"/>
          <w:b/>
          <w:i/>
          <w:sz w:val="20"/>
          <w:szCs w:val="20"/>
          <w:rtl/>
          <w:lang w:val="en-US"/>
        </w:rPr>
        <w:t xml:space="preserve"> – </w:t>
      </w:r>
      <w:r>
        <w:rPr>
          <w:rFonts w:asciiTheme="minorBidi" w:hAnsiTheme="minorBidi" w:hint="cs"/>
          <w:b/>
          <w:i/>
          <w:sz w:val="20"/>
          <w:szCs w:val="20"/>
          <w:rtl/>
          <w:lang w:val="en-US"/>
        </w:rPr>
        <w:t>24</w:t>
      </w:r>
      <w:r w:rsidRPr="0063050A">
        <w:rPr>
          <w:rFonts w:asciiTheme="minorBidi" w:hAnsiTheme="minorBidi"/>
          <w:b/>
          <w:i/>
          <w:sz w:val="20"/>
          <w:szCs w:val="20"/>
          <w:rtl/>
          <w:lang w:val="en-US"/>
        </w:rPr>
        <w:t xml:space="preserve"> مارس 201</w:t>
      </w:r>
      <w:r>
        <w:rPr>
          <w:rFonts w:asciiTheme="minorBidi" w:hAnsiTheme="minorBidi" w:hint="cs"/>
          <w:b/>
          <w:i/>
          <w:sz w:val="20"/>
          <w:szCs w:val="20"/>
          <w:rtl/>
          <w:lang w:val="en-US"/>
        </w:rPr>
        <w:t>8</w:t>
      </w:r>
      <w:r w:rsidRPr="0063050A">
        <w:rPr>
          <w:rFonts w:asciiTheme="minorBidi" w:hAnsiTheme="minorBidi"/>
          <w:b/>
          <w:i/>
          <w:sz w:val="20"/>
          <w:szCs w:val="20"/>
          <w:rtl/>
          <w:lang w:val="en-US"/>
        </w:rPr>
        <w:t>) من خلال أعمال سابقة يتم اختيارها بعناية من قبل القيّم الفني وبتواصل مع الفنان. تعكس الجائزة فلسفة الاستثمار الخاصة بمجموعة أبراج، والتي تتمثل في تبني الأعمال القابلة للتطبيق ذات الإمكانات الكبيرة لخلق أبطال إقليميين وعالميين. حتى الآن، تم عرض أعمال الاعوام</w:t>
      </w:r>
      <w:r>
        <w:rPr>
          <w:rFonts w:asciiTheme="minorBidi" w:hAnsiTheme="minorBidi" w:hint="cs"/>
          <w:b/>
          <w:i/>
          <w:sz w:val="20"/>
          <w:szCs w:val="20"/>
          <w:rtl/>
          <w:lang w:val="en-US"/>
        </w:rPr>
        <w:t xml:space="preserve"> السابقة</w:t>
      </w:r>
      <w:r w:rsidRPr="0063050A">
        <w:rPr>
          <w:rFonts w:asciiTheme="minorBidi" w:hAnsiTheme="minorBidi"/>
          <w:b/>
          <w:i/>
          <w:sz w:val="20"/>
          <w:szCs w:val="20"/>
          <w:rtl/>
          <w:lang w:val="en-US"/>
        </w:rPr>
        <w:t xml:space="preserve"> في آرت دبي لتنتقل الأعمال الفنية بعدها على سبيل الإعارة إلى معارض مثل غوغنهام، نيويورك واسطنبول مودرن، اسطنبول ومتحف سنغافورة للفنون، سنغافورة وبينالي الشارقة 11، الشارقة وبينالي البندقية </w:t>
      </w:r>
      <w:r w:rsidRPr="0063050A">
        <w:rPr>
          <w:rFonts w:asciiTheme="minorBidi" w:hAnsiTheme="minorBidi"/>
          <w:b/>
          <w:i/>
          <w:sz w:val="20"/>
          <w:szCs w:val="20"/>
          <w:rtl/>
          <w:lang w:val="en-US"/>
        </w:rPr>
        <w:lastRenderedPageBreak/>
        <w:t>45، البندقية وبينالي سيدني 18، سيدني وفي آند أي، لندن ومؤسسة بوغوسيان، بروكسل وقصر طوكيو، باريس وبينالي كوتشي موزيريس، كوتشي و ترينالي هانغتشو لألياف الفن، تشجيانغ وكونستهالي فيينا، فيينا وتينستا كونستال، ستوكهولم واستوديوهات غلاسكو للنحت، غلاسكو وبينالي غوانغجو10، غوانغجو والمتحف الجديد، نيويورك.</w:t>
      </w:r>
    </w:p>
    <w:p w:rsidR="009C3458" w:rsidRPr="003C05EA" w:rsidRDefault="009C3458" w:rsidP="00344ED4">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p>
    <w:p w:rsidR="008324A0" w:rsidRDefault="008324A0" w:rsidP="008324A0">
      <w:pPr>
        <w:pStyle w:val="NormalWeb"/>
        <w:shd w:val="clear" w:color="auto" w:fill="FFFFFF" w:themeFill="background1"/>
        <w:bidi/>
        <w:spacing w:after="0"/>
        <w:contextualSpacing/>
        <w:jc w:val="both"/>
        <w:rPr>
          <w:rFonts w:asciiTheme="minorBidi" w:eastAsia="Times New Roman" w:hAnsiTheme="minorBidi" w:cstheme="minorBidi"/>
          <w:sz w:val="20"/>
          <w:szCs w:val="20"/>
          <w:rtl/>
          <w:lang w:val="en-GB" w:eastAsia="en-GB"/>
        </w:rPr>
      </w:pPr>
      <w:r>
        <w:rPr>
          <w:rFonts w:asciiTheme="minorBidi" w:eastAsia="Times New Roman" w:hAnsiTheme="minorBidi" w:cstheme="minorBidi" w:hint="cs"/>
          <w:sz w:val="20"/>
          <w:szCs w:val="20"/>
          <w:rtl/>
          <w:lang w:val="en-GB" w:eastAsia="en-GB"/>
        </w:rPr>
        <w:t>نبذة عن الفنانين والقيّمة الفنية</w:t>
      </w:r>
      <w:r w:rsidR="005C0FF1">
        <w:rPr>
          <w:rFonts w:asciiTheme="minorBidi" w:eastAsia="Times New Roman" w:hAnsiTheme="minorBidi" w:cstheme="minorBidi" w:hint="cs"/>
          <w:sz w:val="20"/>
          <w:szCs w:val="20"/>
          <w:rtl/>
          <w:lang w:val="en-GB" w:eastAsia="en-GB"/>
        </w:rPr>
        <w:t>:</w:t>
      </w:r>
    </w:p>
    <w:p w:rsidR="009C3458" w:rsidRPr="005C0FF1" w:rsidRDefault="009C3458" w:rsidP="00344ED4">
      <w:pPr>
        <w:pStyle w:val="NormalWeb"/>
        <w:shd w:val="clear" w:color="auto" w:fill="FFFFFF" w:themeFill="background1"/>
        <w:bidi/>
        <w:spacing w:after="0"/>
        <w:contextualSpacing/>
        <w:jc w:val="both"/>
        <w:rPr>
          <w:rFonts w:asciiTheme="minorBidi" w:eastAsia="Times New Roman" w:hAnsiTheme="minorBidi" w:cstheme="minorBidi"/>
          <w:sz w:val="20"/>
          <w:szCs w:val="20"/>
          <w:lang w:eastAsia="en-GB"/>
        </w:rPr>
      </w:pPr>
    </w:p>
    <w:p w:rsidR="00C45AA9" w:rsidRPr="00C45AA9" w:rsidRDefault="00C45AA9" w:rsidP="00C45AA9">
      <w:pPr>
        <w:pStyle w:val="NormalWeb"/>
        <w:shd w:val="clear" w:color="auto" w:fill="FFFFFF" w:themeFill="background1"/>
        <w:bidi/>
        <w:spacing w:after="0"/>
        <w:contextualSpacing/>
        <w:jc w:val="both"/>
        <w:rPr>
          <w:rFonts w:asciiTheme="minorBidi" w:eastAsia="Times New Roman" w:hAnsiTheme="minorBidi" w:cstheme="minorBidi"/>
          <w:b/>
          <w:bCs/>
          <w:sz w:val="20"/>
          <w:szCs w:val="20"/>
          <w:rtl/>
          <w:lang w:val="en-GB" w:eastAsia="en-GB"/>
        </w:rPr>
      </w:pPr>
      <w:r w:rsidRPr="00C45AA9">
        <w:rPr>
          <w:rFonts w:asciiTheme="minorBidi" w:eastAsia="Times New Roman" w:hAnsiTheme="minorBidi" w:cstheme="minorBidi" w:hint="cs"/>
          <w:b/>
          <w:bCs/>
          <w:sz w:val="20"/>
          <w:szCs w:val="20"/>
          <w:rtl/>
          <w:lang w:val="en-GB" w:eastAsia="en-GB"/>
        </w:rPr>
        <w:t>لورنس أبو حمدان، الفائز بالجائزة:</w:t>
      </w:r>
    </w:p>
    <w:p w:rsidR="005C0FF1" w:rsidRDefault="005C0FF1" w:rsidP="007312D2">
      <w:pPr>
        <w:pStyle w:val="NormalWeb"/>
        <w:shd w:val="clear" w:color="auto" w:fill="FFFFFF" w:themeFill="background1"/>
        <w:bidi/>
        <w:spacing w:after="0"/>
        <w:contextualSpacing/>
        <w:jc w:val="both"/>
        <w:rPr>
          <w:rFonts w:asciiTheme="minorBidi" w:eastAsia="Times New Roman" w:hAnsiTheme="minorBidi" w:cstheme="minorBidi"/>
          <w:sz w:val="20"/>
          <w:szCs w:val="20"/>
          <w:rtl/>
          <w:lang w:val="en-GB" w:eastAsia="en-GB"/>
        </w:rPr>
      </w:pPr>
      <w:r>
        <w:rPr>
          <w:rFonts w:asciiTheme="minorBidi" w:eastAsia="Times New Roman" w:hAnsiTheme="minorBidi" w:cstheme="minorBidi" w:hint="cs"/>
          <w:sz w:val="20"/>
          <w:szCs w:val="20"/>
          <w:rtl/>
          <w:lang w:val="en-GB" w:eastAsia="en-GB"/>
        </w:rPr>
        <w:t xml:space="preserve">لورنس أبو حمدان هو فنان ومحقق صوتي </w:t>
      </w:r>
      <w:r w:rsidRPr="005C0FF1">
        <w:rPr>
          <w:rFonts w:asciiTheme="minorBidi" w:eastAsia="Times New Roman" w:hAnsiTheme="minorBidi" w:cstheme="minorBidi"/>
          <w:sz w:val="20"/>
          <w:szCs w:val="20"/>
          <w:rtl/>
          <w:lang w:val="en-GB" w:eastAsia="en-GB"/>
        </w:rPr>
        <w:t>وزميل في مركز فيرا ليست للفنون والسياسة في المدرسة الجديدة في نيويورك</w:t>
      </w:r>
      <w:r>
        <w:rPr>
          <w:rFonts w:asciiTheme="minorBidi" w:eastAsia="Times New Roman" w:hAnsiTheme="minorBidi" w:cstheme="minorBidi" w:hint="cs"/>
          <w:sz w:val="20"/>
          <w:szCs w:val="20"/>
          <w:rtl/>
          <w:lang w:val="en-GB" w:eastAsia="en-GB"/>
        </w:rPr>
        <w:t xml:space="preserve"> و</w:t>
      </w:r>
      <w:r w:rsidRPr="005C0FF1">
        <w:rPr>
          <w:rFonts w:asciiTheme="minorBidi" w:eastAsia="Times New Roman" w:hAnsiTheme="minorBidi" w:cstheme="minorBidi"/>
          <w:sz w:val="20"/>
          <w:szCs w:val="20"/>
          <w:rtl/>
          <w:lang w:val="en-GB" w:eastAsia="en-GB"/>
        </w:rPr>
        <w:t>تأخذ مشاريع لورنس شكل التركيبات السمعية البصرية وعروض الأداء والتصوير والخطابات الإسلامية</w:t>
      </w:r>
      <w:r>
        <w:rPr>
          <w:rFonts w:asciiTheme="minorBidi" w:eastAsia="Times New Roman" w:hAnsiTheme="minorBidi" w:cstheme="minorBidi" w:hint="cs"/>
          <w:sz w:val="20"/>
          <w:szCs w:val="20"/>
          <w:rtl/>
          <w:lang w:val="en-GB" w:eastAsia="en-GB"/>
        </w:rPr>
        <w:t xml:space="preserve"> </w:t>
      </w:r>
      <w:r w:rsidRPr="005C0FF1">
        <w:rPr>
          <w:rFonts w:asciiTheme="minorBidi" w:eastAsia="Times New Roman" w:hAnsiTheme="minorBidi" w:cstheme="minorBidi"/>
          <w:sz w:val="20"/>
          <w:szCs w:val="20"/>
          <w:rtl/>
          <w:lang w:val="en-GB" w:eastAsia="en-GB"/>
        </w:rPr>
        <w:t xml:space="preserve">ومكونات </w:t>
      </w:r>
      <w:r>
        <w:rPr>
          <w:rFonts w:asciiTheme="minorBidi" w:eastAsia="Times New Roman" w:hAnsiTheme="minorBidi" w:cstheme="minorBidi" w:hint="cs"/>
          <w:sz w:val="20"/>
          <w:szCs w:val="20"/>
          <w:rtl/>
          <w:lang w:val="en-GB" w:eastAsia="en-GB"/>
        </w:rPr>
        <w:t>الأشرطة السمعية</w:t>
      </w:r>
      <w:r w:rsidR="002F5B4D">
        <w:rPr>
          <w:rFonts w:asciiTheme="minorBidi" w:eastAsia="Times New Roman" w:hAnsiTheme="minorBidi" w:cstheme="minorBidi" w:hint="cs"/>
          <w:sz w:val="20"/>
          <w:szCs w:val="20"/>
          <w:rtl/>
          <w:lang w:val="en-GB" w:eastAsia="en-GB"/>
        </w:rPr>
        <w:t xml:space="preserve"> </w:t>
      </w:r>
      <w:r w:rsidRPr="005C0FF1">
        <w:rPr>
          <w:rFonts w:asciiTheme="minorBidi" w:eastAsia="Times New Roman" w:hAnsiTheme="minorBidi" w:cstheme="minorBidi"/>
          <w:sz w:val="20"/>
          <w:szCs w:val="20"/>
          <w:rtl/>
          <w:lang w:val="en-GB" w:eastAsia="en-GB"/>
        </w:rPr>
        <w:t>وأكياس رقائق البطاطا والمقالات والمحاضرات</w:t>
      </w:r>
      <w:r w:rsidR="007312D2">
        <w:rPr>
          <w:rFonts w:asciiTheme="minorBidi" w:eastAsia="Times New Roman" w:hAnsiTheme="minorBidi" w:cstheme="minorBidi" w:hint="cs"/>
          <w:sz w:val="20"/>
          <w:szCs w:val="20"/>
          <w:rtl/>
          <w:lang w:val="en-GB" w:eastAsia="en-GB"/>
        </w:rPr>
        <w:t xml:space="preserve">. وينشأ </w:t>
      </w:r>
      <w:r w:rsidRPr="005C0FF1">
        <w:rPr>
          <w:rFonts w:asciiTheme="minorBidi" w:eastAsia="Times New Roman" w:hAnsiTheme="minorBidi" w:cstheme="minorBidi"/>
          <w:sz w:val="20"/>
          <w:szCs w:val="20"/>
          <w:rtl/>
          <w:lang w:val="en-GB" w:eastAsia="en-GB"/>
        </w:rPr>
        <w:t xml:space="preserve">اهتمام أبو حمدان بالصوت وتقاطعه مع السياسة من خلفيته في </w:t>
      </w:r>
      <w:r w:rsidR="002F5B4D">
        <w:rPr>
          <w:rFonts w:asciiTheme="minorBidi" w:eastAsia="Times New Roman" w:hAnsiTheme="minorBidi" w:cstheme="minorBidi" w:hint="cs"/>
          <w:sz w:val="20"/>
          <w:szCs w:val="20"/>
          <w:rtl/>
          <w:lang w:val="en-GB" w:eastAsia="en-GB"/>
        </w:rPr>
        <w:t>التعلم الشخصي لل</w:t>
      </w:r>
      <w:r w:rsidRPr="005C0FF1">
        <w:rPr>
          <w:rFonts w:asciiTheme="minorBidi" w:eastAsia="Times New Roman" w:hAnsiTheme="minorBidi" w:cstheme="minorBidi"/>
          <w:sz w:val="20"/>
          <w:szCs w:val="20"/>
          <w:rtl/>
          <w:lang w:val="en-GB" w:eastAsia="en-GB"/>
        </w:rPr>
        <w:t>موسيقى</w:t>
      </w:r>
      <w:r w:rsidRPr="005C0FF1">
        <w:rPr>
          <w:rFonts w:asciiTheme="minorBidi" w:eastAsia="Times New Roman" w:hAnsiTheme="minorBidi" w:cstheme="minorBidi"/>
          <w:sz w:val="20"/>
          <w:szCs w:val="20"/>
          <w:lang w:val="en-GB" w:eastAsia="en-GB"/>
        </w:rPr>
        <w:t xml:space="preserve"> </w:t>
      </w:r>
      <w:r w:rsidR="002F5B4D">
        <w:rPr>
          <w:rFonts w:asciiTheme="minorBidi" w:eastAsia="Times New Roman" w:hAnsiTheme="minorBidi" w:cstheme="minorBidi" w:hint="cs"/>
          <w:sz w:val="20"/>
          <w:szCs w:val="20"/>
          <w:rtl/>
          <w:lang w:val="en-GB" w:eastAsia="en-GB"/>
        </w:rPr>
        <w:t xml:space="preserve">كما عمل </w:t>
      </w:r>
      <w:r w:rsidR="007312D2">
        <w:rPr>
          <w:rFonts w:asciiTheme="minorBidi" w:eastAsia="Times New Roman" w:hAnsiTheme="minorBidi" w:cstheme="minorBidi" w:hint="cs"/>
          <w:sz w:val="20"/>
          <w:szCs w:val="20"/>
          <w:rtl/>
          <w:lang w:val="en-GB" w:eastAsia="en-GB"/>
        </w:rPr>
        <w:t>في مجال ال</w:t>
      </w:r>
      <w:r w:rsidRPr="005C0FF1">
        <w:rPr>
          <w:rFonts w:asciiTheme="minorBidi" w:eastAsia="Times New Roman" w:hAnsiTheme="minorBidi" w:cstheme="minorBidi"/>
          <w:sz w:val="20"/>
          <w:szCs w:val="20"/>
          <w:rtl/>
          <w:lang w:val="en-GB" w:eastAsia="en-GB"/>
        </w:rPr>
        <w:t xml:space="preserve">تحليلات </w:t>
      </w:r>
      <w:r w:rsidR="007312D2">
        <w:rPr>
          <w:rFonts w:asciiTheme="minorBidi" w:eastAsia="Times New Roman" w:hAnsiTheme="minorBidi" w:cstheme="minorBidi" w:hint="cs"/>
          <w:sz w:val="20"/>
          <w:szCs w:val="20"/>
          <w:rtl/>
          <w:lang w:val="en-GB" w:eastAsia="en-GB"/>
        </w:rPr>
        <w:t>ال</w:t>
      </w:r>
      <w:r w:rsidRPr="005C0FF1">
        <w:rPr>
          <w:rFonts w:asciiTheme="minorBidi" w:eastAsia="Times New Roman" w:hAnsiTheme="minorBidi" w:cstheme="minorBidi"/>
          <w:sz w:val="20"/>
          <w:szCs w:val="20"/>
          <w:rtl/>
          <w:lang w:val="en-GB" w:eastAsia="en-GB"/>
        </w:rPr>
        <w:t xml:space="preserve">صوتية لغايات تحقيقات قانونية خاصة بمحكمة اللجوء البريطانية بالإضافة إلى مناصرة المنظمات </w:t>
      </w:r>
      <w:r w:rsidR="007312D2">
        <w:rPr>
          <w:rFonts w:asciiTheme="minorBidi" w:eastAsia="Times New Roman" w:hAnsiTheme="minorBidi" w:cstheme="minorBidi" w:hint="cs"/>
          <w:sz w:val="20"/>
          <w:szCs w:val="20"/>
          <w:rtl/>
          <w:lang w:val="en-GB" w:eastAsia="en-GB"/>
        </w:rPr>
        <w:t xml:space="preserve">الانسانية </w:t>
      </w:r>
      <w:r w:rsidRPr="005C0FF1">
        <w:rPr>
          <w:rFonts w:asciiTheme="minorBidi" w:eastAsia="Times New Roman" w:hAnsiTheme="minorBidi" w:cstheme="minorBidi"/>
          <w:sz w:val="20"/>
          <w:szCs w:val="20"/>
          <w:rtl/>
          <w:lang w:val="en-GB" w:eastAsia="en-GB"/>
        </w:rPr>
        <w:t>مثل العفو الدولية</w:t>
      </w:r>
      <w:r w:rsidR="002F5B4D">
        <w:rPr>
          <w:rFonts w:asciiTheme="minorBidi" w:eastAsia="Times New Roman" w:hAnsiTheme="minorBidi" w:cstheme="minorBidi" w:hint="cs"/>
          <w:sz w:val="20"/>
          <w:szCs w:val="20"/>
          <w:rtl/>
          <w:lang w:val="en-GB" w:eastAsia="en-GB"/>
        </w:rPr>
        <w:t xml:space="preserve"> </w:t>
      </w:r>
      <w:r w:rsidRPr="005C0FF1">
        <w:rPr>
          <w:rFonts w:asciiTheme="minorBidi" w:eastAsia="Times New Roman" w:hAnsiTheme="minorBidi" w:cstheme="minorBidi"/>
          <w:sz w:val="20"/>
          <w:szCs w:val="20"/>
          <w:rtl/>
          <w:lang w:val="en-GB" w:eastAsia="en-GB"/>
        </w:rPr>
        <w:t>و</w:t>
      </w:r>
      <w:r w:rsidR="002F5B4D">
        <w:rPr>
          <w:rFonts w:asciiTheme="minorBidi" w:eastAsia="Times New Roman" w:hAnsiTheme="minorBidi" w:cstheme="minorBidi" w:hint="cs"/>
          <w:sz w:val="20"/>
          <w:szCs w:val="20"/>
          <w:rtl/>
          <w:lang w:val="en-GB" w:eastAsia="en-GB"/>
        </w:rPr>
        <w:t>يجري الفنان ال</w:t>
      </w:r>
      <w:r w:rsidRPr="005C0FF1">
        <w:rPr>
          <w:rFonts w:asciiTheme="minorBidi" w:eastAsia="Times New Roman" w:hAnsiTheme="minorBidi" w:cstheme="minorBidi"/>
          <w:sz w:val="20"/>
          <w:szCs w:val="20"/>
          <w:rtl/>
          <w:lang w:val="en-GB" w:eastAsia="en-GB"/>
        </w:rPr>
        <w:t>تحقيقات السمعية الخاصة بالطب الشرعي كجزء</w:t>
      </w:r>
      <w:r w:rsidR="007312D2">
        <w:rPr>
          <w:rFonts w:asciiTheme="minorBidi" w:eastAsia="Times New Roman" w:hAnsiTheme="minorBidi" w:cstheme="minorBidi" w:hint="cs"/>
          <w:sz w:val="20"/>
          <w:szCs w:val="20"/>
          <w:rtl/>
          <w:lang w:val="en-GB" w:eastAsia="en-GB"/>
        </w:rPr>
        <w:t>ٍ</w:t>
      </w:r>
      <w:r w:rsidRPr="005C0FF1">
        <w:rPr>
          <w:rFonts w:asciiTheme="minorBidi" w:eastAsia="Times New Roman" w:hAnsiTheme="minorBidi" w:cstheme="minorBidi"/>
          <w:sz w:val="20"/>
          <w:szCs w:val="20"/>
          <w:rtl/>
          <w:lang w:val="en-GB" w:eastAsia="en-GB"/>
        </w:rPr>
        <w:t xml:space="preserve"> من أبحاثه لوكالة هندسة الطب الشرعي في كلية غولدسميثس بلندن حيث يترشح هناك لرسالة الدكتوراه</w:t>
      </w:r>
      <w:r w:rsidR="002F5B4D">
        <w:rPr>
          <w:rFonts w:asciiTheme="minorBidi" w:eastAsia="Times New Roman" w:hAnsiTheme="minorBidi" w:cstheme="minorBidi" w:hint="cs"/>
          <w:sz w:val="20"/>
          <w:szCs w:val="20"/>
          <w:rtl/>
          <w:lang w:val="en-GB" w:eastAsia="en-GB"/>
        </w:rPr>
        <w:t>.</w:t>
      </w:r>
    </w:p>
    <w:p w:rsidR="002F5B4D" w:rsidRPr="005C0FF1" w:rsidRDefault="002F5B4D" w:rsidP="00652234">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r>
        <w:rPr>
          <w:rFonts w:asciiTheme="minorBidi" w:eastAsia="Times New Roman" w:hAnsiTheme="minorBidi" w:cstheme="minorBidi" w:hint="cs"/>
          <w:sz w:val="20"/>
          <w:szCs w:val="20"/>
          <w:rtl/>
          <w:lang w:val="en-GB" w:eastAsia="en-GB"/>
        </w:rPr>
        <w:t xml:space="preserve">فاز فيلم "حديد مغلف بمطاط 2016" للفنان بجائزة أفضل فلم عن فئة الأفلام القصيرة في مهرجان روتردام الدولي للأفلام لعام 2017 كما حصل معرضه "رصاصة في الأذن" في معرض بورتيكوس فرانكفورت (2016) على جائزة </w:t>
      </w:r>
      <w:r w:rsidR="004B1B64">
        <w:rPr>
          <w:rFonts w:asciiTheme="minorBidi" w:eastAsia="Times New Roman" w:hAnsiTheme="minorBidi" w:cstheme="minorBidi" w:hint="cs"/>
          <w:sz w:val="20"/>
          <w:szCs w:val="20"/>
          <w:rtl/>
          <w:lang w:val="en-GB" w:eastAsia="en-GB"/>
        </w:rPr>
        <w:t xml:space="preserve">"نام جون بيك". وتشمل معارضه الأخرى "تقية" في معرض كونسثالا سان غالان (2015) و"صدى الشريط" (2013) في بيروت والقاهرة ومتحف فان آبي في آيندهوفن و"حرية الكلام نفسها" (2012) في لندن و"الحقيقة الكاملة" في مؤسسة كاسكو الفنية في أوترخت بالإضافة إلى أعماله التي سبق أن عرضت في </w:t>
      </w:r>
      <w:r w:rsidR="00652234">
        <w:rPr>
          <w:rFonts w:asciiTheme="minorBidi" w:eastAsia="Times New Roman" w:hAnsiTheme="minorBidi" w:cstheme="minorBidi" w:hint="cs"/>
          <w:sz w:val="20"/>
          <w:szCs w:val="20"/>
          <w:rtl/>
          <w:lang w:val="en-GB" w:eastAsia="en-GB"/>
        </w:rPr>
        <w:t xml:space="preserve">محافل دولية مثل </w:t>
      </w:r>
      <w:r w:rsidR="004B1B64">
        <w:rPr>
          <w:rFonts w:asciiTheme="minorBidi" w:eastAsia="Times New Roman" w:hAnsiTheme="minorBidi" w:cstheme="minorBidi" w:hint="cs"/>
          <w:sz w:val="20"/>
          <w:szCs w:val="20"/>
          <w:rtl/>
          <w:lang w:val="en-GB" w:eastAsia="en-GB"/>
        </w:rPr>
        <w:t>بينالي الشارقة 13 "تموّج" (2017) وبينالي كونتور "8 عوالم متعددة الأصوات: العدالة كوسيط" في ميشلان ، بلجيكا (2017) وبينالي غوانجو 11 في كوريا الجنوبية (2016) وبينالي ليفربول 9 (2016) وبينالي شانغهاي (2014) ومعرض وايتشابل في لندن ومعرض ماكبا في برشلونة و</w:t>
      </w:r>
      <w:r w:rsidR="001419B7">
        <w:rPr>
          <w:rFonts w:asciiTheme="minorBidi" w:eastAsia="Times New Roman" w:hAnsiTheme="minorBidi" w:cstheme="minorBidi" w:hint="cs"/>
          <w:sz w:val="20"/>
          <w:szCs w:val="20"/>
          <w:rtl/>
          <w:lang w:val="en-GB" w:eastAsia="en-GB"/>
        </w:rPr>
        <w:t>معرض تايت مودرن في لندن ومركز بيروت للفنون وبينالي تايبيه (جميعها في 2012). ويمكن قرا</w:t>
      </w:r>
      <w:r w:rsidR="008F4592">
        <w:rPr>
          <w:rFonts w:asciiTheme="minorBidi" w:eastAsia="Times New Roman" w:hAnsiTheme="minorBidi" w:cstheme="minorBidi" w:hint="cs"/>
          <w:sz w:val="20"/>
          <w:szCs w:val="20"/>
          <w:rtl/>
          <w:lang w:val="en-GB" w:eastAsia="en-GB"/>
        </w:rPr>
        <w:t>ء</w:t>
      </w:r>
      <w:r w:rsidR="001419B7">
        <w:rPr>
          <w:rFonts w:asciiTheme="minorBidi" w:eastAsia="Times New Roman" w:hAnsiTheme="minorBidi" w:cstheme="minorBidi" w:hint="cs"/>
          <w:sz w:val="20"/>
          <w:szCs w:val="20"/>
          <w:rtl/>
          <w:lang w:val="en-GB" w:eastAsia="en-GB"/>
        </w:rPr>
        <w:t>ة كتابات لورنس أب</w:t>
      </w:r>
      <w:r w:rsidR="00652234">
        <w:rPr>
          <w:rFonts w:asciiTheme="minorBidi" w:eastAsia="Times New Roman" w:hAnsiTheme="minorBidi" w:cstheme="minorBidi" w:hint="cs"/>
          <w:sz w:val="20"/>
          <w:szCs w:val="20"/>
          <w:rtl/>
          <w:lang w:val="en-GB" w:eastAsia="en-GB"/>
        </w:rPr>
        <w:t>و</w:t>
      </w:r>
      <w:r w:rsidR="001419B7">
        <w:rPr>
          <w:rFonts w:asciiTheme="minorBidi" w:eastAsia="Times New Roman" w:hAnsiTheme="minorBidi" w:cstheme="minorBidi" w:hint="cs"/>
          <w:sz w:val="20"/>
          <w:szCs w:val="20"/>
          <w:rtl/>
          <w:lang w:val="en-GB" w:eastAsia="en-GB"/>
        </w:rPr>
        <w:t xml:space="preserve"> حمدان في مجلات عديدة مثل "فورنزيز ستانفورد برس" و "مانيفيستا " و "كابينيت" كما </w:t>
      </w:r>
      <w:r w:rsidR="008F4592">
        <w:rPr>
          <w:rFonts w:asciiTheme="minorBidi" w:eastAsia="Times New Roman" w:hAnsiTheme="minorBidi" w:cstheme="minorBidi" w:hint="cs"/>
          <w:sz w:val="20"/>
          <w:szCs w:val="20"/>
          <w:rtl/>
          <w:lang w:val="en-GB" w:eastAsia="en-GB"/>
        </w:rPr>
        <w:t xml:space="preserve">يمكن مشاهدة </w:t>
      </w:r>
      <w:r w:rsidR="00740B3B">
        <w:rPr>
          <w:rFonts w:asciiTheme="minorBidi" w:eastAsia="Times New Roman" w:hAnsiTheme="minorBidi" w:cstheme="minorBidi" w:hint="cs"/>
          <w:sz w:val="20"/>
          <w:szCs w:val="20"/>
          <w:rtl/>
          <w:lang w:val="en-GB" w:eastAsia="en-GB"/>
        </w:rPr>
        <w:t xml:space="preserve">أعماله ضمن </w:t>
      </w:r>
      <w:r w:rsidR="008F4592">
        <w:rPr>
          <w:rFonts w:asciiTheme="minorBidi" w:eastAsia="Times New Roman" w:hAnsiTheme="minorBidi" w:cstheme="minorBidi" w:hint="cs"/>
          <w:sz w:val="20"/>
          <w:szCs w:val="20"/>
          <w:rtl/>
          <w:lang w:val="en-GB" w:eastAsia="en-GB"/>
        </w:rPr>
        <w:t>مجموعات فنية متعددة في متحف الفن الحديث</w:t>
      </w:r>
      <w:r w:rsidR="00C45AA9">
        <w:rPr>
          <w:rFonts w:asciiTheme="minorBidi" w:eastAsia="Times New Roman" w:hAnsiTheme="minorBidi" w:cstheme="minorBidi" w:hint="cs"/>
          <w:sz w:val="20"/>
          <w:szCs w:val="20"/>
          <w:rtl/>
          <w:lang w:val="en-GB" w:eastAsia="en-GB"/>
        </w:rPr>
        <w:t xml:space="preserve"> في</w:t>
      </w:r>
      <w:r w:rsidR="006459C9">
        <w:rPr>
          <w:rFonts w:asciiTheme="minorBidi" w:eastAsia="Times New Roman" w:hAnsiTheme="minorBidi" w:cstheme="minorBidi" w:hint="cs"/>
          <w:sz w:val="20"/>
          <w:szCs w:val="20"/>
          <w:rtl/>
          <w:lang w:val="en-GB" w:eastAsia="en-GB"/>
        </w:rPr>
        <w:t xml:space="preserve"> </w:t>
      </w:r>
      <w:r w:rsidR="008F4592">
        <w:rPr>
          <w:rFonts w:asciiTheme="minorBidi" w:eastAsia="Times New Roman" w:hAnsiTheme="minorBidi" w:cstheme="minorBidi" w:hint="cs"/>
          <w:sz w:val="20"/>
          <w:szCs w:val="20"/>
          <w:rtl/>
          <w:lang w:val="en-GB" w:eastAsia="en-GB"/>
        </w:rPr>
        <w:t>نيويورك</w:t>
      </w:r>
      <w:r w:rsidR="00C45AA9">
        <w:rPr>
          <w:rFonts w:asciiTheme="minorBidi" w:eastAsia="Times New Roman" w:hAnsiTheme="minorBidi" w:cstheme="minorBidi" w:hint="cs"/>
          <w:sz w:val="20"/>
          <w:szCs w:val="20"/>
          <w:rtl/>
          <w:lang w:val="en-GB" w:eastAsia="en-GB"/>
        </w:rPr>
        <w:t xml:space="preserve"> ومتحف فان آبي في آيندهوفن ومركز بومبيدو في باريس والمجلس الفني في لندن. يذكر أن لورنس أبو حمدان من مواليد العاصمة الأردنية عمّان 1985 ويستقر ويعمل حالياً في بيروت، لبنان.</w:t>
      </w:r>
    </w:p>
    <w:p w:rsidR="005C0FF1" w:rsidRPr="00C45AA9" w:rsidRDefault="005C0FF1" w:rsidP="005C0FF1">
      <w:pPr>
        <w:pStyle w:val="NormalWeb"/>
        <w:shd w:val="clear" w:color="auto" w:fill="FFFFFF" w:themeFill="background1"/>
        <w:bidi/>
        <w:spacing w:after="0"/>
        <w:contextualSpacing/>
        <w:jc w:val="both"/>
        <w:rPr>
          <w:rFonts w:asciiTheme="minorBidi" w:eastAsia="Times New Roman" w:hAnsiTheme="minorBidi" w:cstheme="minorBidi"/>
          <w:sz w:val="20"/>
          <w:szCs w:val="20"/>
          <w:rtl/>
          <w:lang w:val="en-GB" w:eastAsia="en-GB"/>
        </w:rPr>
      </w:pPr>
    </w:p>
    <w:p w:rsidR="009C3458" w:rsidRPr="00C45AA9" w:rsidRDefault="00C45AA9" w:rsidP="00344ED4">
      <w:pPr>
        <w:pStyle w:val="NormalWeb"/>
        <w:shd w:val="clear" w:color="auto" w:fill="FFFFFF" w:themeFill="background1"/>
        <w:bidi/>
        <w:spacing w:after="0"/>
        <w:contextualSpacing/>
        <w:jc w:val="both"/>
        <w:rPr>
          <w:rFonts w:asciiTheme="minorBidi" w:eastAsia="Times New Roman" w:hAnsiTheme="minorBidi" w:cstheme="minorBidi"/>
          <w:b/>
          <w:bCs/>
          <w:sz w:val="20"/>
          <w:szCs w:val="20"/>
          <w:rtl/>
          <w:lang w:val="en-GB" w:eastAsia="en-GB"/>
        </w:rPr>
      </w:pPr>
      <w:r>
        <w:rPr>
          <w:rFonts w:asciiTheme="minorBidi" w:eastAsia="Times New Roman" w:hAnsiTheme="minorBidi" w:cstheme="minorBidi" w:hint="cs"/>
          <w:b/>
          <w:bCs/>
          <w:sz w:val="20"/>
          <w:szCs w:val="20"/>
          <w:rtl/>
          <w:lang w:val="en-GB" w:eastAsia="en-GB"/>
        </w:rPr>
        <w:t>بسمة</w:t>
      </w:r>
      <w:r w:rsidRPr="00C45AA9">
        <w:rPr>
          <w:rFonts w:asciiTheme="minorBidi" w:eastAsia="Times New Roman" w:hAnsiTheme="minorBidi" w:cstheme="minorBidi" w:hint="cs"/>
          <w:b/>
          <w:bCs/>
          <w:sz w:val="20"/>
          <w:szCs w:val="20"/>
          <w:rtl/>
          <w:lang w:val="en-GB" w:eastAsia="en-GB"/>
        </w:rPr>
        <w:t xml:space="preserve"> الشريف، فنانة مرشحة:</w:t>
      </w:r>
    </w:p>
    <w:p w:rsidR="00C45AA9" w:rsidRPr="003C05EA" w:rsidRDefault="00C45AA9" w:rsidP="00C45AA9">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p>
    <w:p w:rsidR="00C45AA9" w:rsidRDefault="00C45AA9" w:rsidP="00EB100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val="en-GB" w:eastAsia="en-GB"/>
        </w:rPr>
      </w:pPr>
      <w:r>
        <w:rPr>
          <w:rFonts w:asciiTheme="minorBidi" w:eastAsia="Times New Roman" w:hAnsiTheme="minorBidi" w:cstheme="minorBidi" w:hint="cs"/>
          <w:sz w:val="20"/>
          <w:szCs w:val="20"/>
          <w:rtl/>
          <w:lang w:val="en-GB" w:eastAsia="en-GB"/>
        </w:rPr>
        <w:t>فنانة ومخرجة فلسطينية الأصل كويتية المولد ترعرعت بين فرنسا والولايات المتحدة وقطاع غزة</w:t>
      </w:r>
      <w:r w:rsidR="009849EB">
        <w:rPr>
          <w:rFonts w:asciiTheme="minorBidi" w:eastAsia="Times New Roman" w:hAnsiTheme="minorBidi" w:cstheme="minorBidi" w:hint="cs"/>
          <w:sz w:val="20"/>
          <w:szCs w:val="20"/>
          <w:rtl/>
          <w:lang w:val="en-GB" w:eastAsia="en-GB"/>
        </w:rPr>
        <w:t xml:space="preserve"> وحائزة على شهادة البكالوريو</w:t>
      </w:r>
      <w:r w:rsidR="009849EB">
        <w:rPr>
          <w:rFonts w:asciiTheme="minorBidi" w:eastAsia="Times New Roman" w:hAnsiTheme="minorBidi" w:cstheme="minorBidi" w:hint="eastAsia"/>
          <w:sz w:val="20"/>
          <w:szCs w:val="20"/>
          <w:rtl/>
          <w:lang w:val="en-GB" w:eastAsia="en-GB"/>
        </w:rPr>
        <w:t>س</w:t>
      </w:r>
      <w:r w:rsidR="009849EB">
        <w:rPr>
          <w:rFonts w:asciiTheme="minorBidi" w:eastAsia="Times New Roman" w:hAnsiTheme="minorBidi" w:cstheme="minorBidi" w:hint="cs"/>
          <w:sz w:val="20"/>
          <w:szCs w:val="20"/>
          <w:rtl/>
          <w:lang w:val="en-GB" w:eastAsia="en-GB"/>
        </w:rPr>
        <w:t xml:space="preserve"> والماجستير</w:t>
      </w:r>
      <w:r w:rsidR="009849EB" w:rsidRPr="009849EB">
        <w:rPr>
          <w:rFonts w:asciiTheme="minorBidi" w:eastAsia="Times New Roman" w:hAnsiTheme="minorBidi" w:cstheme="minorBidi"/>
          <w:sz w:val="20"/>
          <w:szCs w:val="20"/>
          <w:rtl/>
          <w:lang w:val="en-GB" w:eastAsia="en-GB"/>
        </w:rPr>
        <w:t xml:space="preserve"> </w:t>
      </w:r>
      <w:r w:rsidR="009849EB">
        <w:rPr>
          <w:rFonts w:asciiTheme="minorBidi" w:eastAsia="Times New Roman" w:hAnsiTheme="minorBidi" w:cstheme="minorBidi" w:hint="cs"/>
          <w:sz w:val="20"/>
          <w:szCs w:val="20"/>
          <w:rtl/>
          <w:lang w:val="en-GB" w:eastAsia="en-GB"/>
        </w:rPr>
        <w:t>في مجال ا</w:t>
      </w:r>
      <w:r w:rsidR="009849EB" w:rsidRPr="009849EB">
        <w:rPr>
          <w:rFonts w:asciiTheme="minorBidi" w:eastAsia="Times New Roman" w:hAnsiTheme="minorBidi" w:cstheme="minorBidi"/>
          <w:sz w:val="20"/>
          <w:szCs w:val="20"/>
          <w:rtl/>
          <w:lang w:val="en-GB" w:eastAsia="en-GB"/>
        </w:rPr>
        <w:t>لفن والتصميم من جامعة إيلينوي بولاية شكياغو الأمريكية</w:t>
      </w:r>
      <w:r w:rsidR="009849EB">
        <w:rPr>
          <w:rFonts w:asciiTheme="minorBidi" w:eastAsia="Times New Roman" w:hAnsiTheme="minorBidi" w:cstheme="minorBidi" w:hint="cs"/>
          <w:sz w:val="20"/>
          <w:szCs w:val="20"/>
          <w:rtl/>
          <w:lang w:val="en-GB" w:eastAsia="en-GB"/>
        </w:rPr>
        <w:t xml:space="preserve"> وقد عملت بسمة على تطوير ممارساتها الفنية لتتنوع بين الافلام والتراكيب وتتمحور أعمالها حول الحالات الانسانية فيما يتعلق بتغيير المساحات الجغرافية والبيئة الطبيعية. وقد شاركت بسمة في العديد من المعارض الفنية منها بينالي ويتني ومهرجان رينكونتريس </w:t>
      </w:r>
      <w:r w:rsidR="006F6BB9">
        <w:rPr>
          <w:rFonts w:asciiTheme="minorBidi" w:eastAsia="Times New Roman" w:hAnsiTheme="minorBidi" w:cstheme="minorBidi" w:hint="cs"/>
          <w:sz w:val="20"/>
          <w:szCs w:val="20"/>
          <w:rtl/>
          <w:lang w:val="en-GB" w:eastAsia="en-GB"/>
        </w:rPr>
        <w:t xml:space="preserve">الفرنسي </w:t>
      </w:r>
      <w:r w:rsidR="00EB1003">
        <w:rPr>
          <w:rFonts w:asciiTheme="minorBidi" w:eastAsia="Times New Roman" w:hAnsiTheme="minorBidi" w:cstheme="minorBidi" w:hint="cs"/>
          <w:sz w:val="20"/>
          <w:szCs w:val="20"/>
          <w:rtl/>
          <w:lang w:val="en-GB" w:eastAsia="en-GB"/>
        </w:rPr>
        <w:t>ومركز</w:t>
      </w:r>
      <w:r w:rsidR="006F6BB9">
        <w:rPr>
          <w:rFonts w:asciiTheme="minorBidi" w:eastAsia="Times New Roman" w:hAnsiTheme="minorBidi" w:cstheme="minorBidi" w:hint="cs"/>
          <w:sz w:val="20"/>
          <w:szCs w:val="20"/>
          <w:rtl/>
          <w:lang w:val="en-GB" w:eastAsia="en-GB"/>
        </w:rPr>
        <w:t xml:space="preserve"> بالايس</w:t>
      </w:r>
      <w:r w:rsidR="00EB1003">
        <w:rPr>
          <w:rFonts w:asciiTheme="minorBidi" w:eastAsia="Times New Roman" w:hAnsiTheme="minorBidi" w:cstheme="minorBidi" w:hint="cs"/>
          <w:sz w:val="20"/>
          <w:szCs w:val="20"/>
          <w:rtl/>
          <w:lang w:val="en-GB" w:eastAsia="en-GB"/>
        </w:rPr>
        <w:t xml:space="preserve"> دو</w:t>
      </w:r>
      <w:r w:rsidR="006F6BB9">
        <w:rPr>
          <w:rFonts w:asciiTheme="minorBidi" w:eastAsia="Times New Roman" w:hAnsiTheme="minorBidi" w:cstheme="minorBidi" w:hint="cs"/>
          <w:sz w:val="20"/>
          <w:szCs w:val="20"/>
          <w:rtl/>
          <w:lang w:val="en-GB" w:eastAsia="en-GB"/>
        </w:rPr>
        <w:t xml:space="preserve"> طوكيو </w:t>
      </w:r>
      <w:r w:rsidR="00EB1003">
        <w:rPr>
          <w:rFonts w:asciiTheme="minorBidi" w:eastAsia="Times New Roman" w:hAnsiTheme="minorBidi" w:cstheme="minorBidi" w:hint="cs"/>
          <w:sz w:val="20"/>
          <w:szCs w:val="20"/>
          <w:rtl/>
          <w:lang w:val="en-GB" w:eastAsia="en-GB"/>
        </w:rPr>
        <w:t xml:space="preserve">في باريس </w:t>
      </w:r>
      <w:r w:rsidR="006F6BB9">
        <w:rPr>
          <w:rFonts w:asciiTheme="minorBidi" w:eastAsia="Times New Roman" w:hAnsiTheme="minorBidi" w:cstheme="minorBidi" w:hint="cs"/>
          <w:sz w:val="20"/>
          <w:szCs w:val="20"/>
          <w:rtl/>
          <w:lang w:val="en-GB" w:eastAsia="en-GB"/>
        </w:rPr>
        <w:t xml:space="preserve">ومعرض "25 عاماً </w:t>
      </w:r>
      <w:r w:rsidR="00EB1003">
        <w:rPr>
          <w:rFonts w:asciiTheme="minorBidi" w:eastAsia="Times New Roman" w:hAnsiTheme="minorBidi" w:cstheme="minorBidi" w:hint="cs"/>
          <w:sz w:val="20"/>
          <w:szCs w:val="20"/>
          <w:rtl/>
          <w:lang w:val="en-GB" w:eastAsia="en-GB"/>
        </w:rPr>
        <w:t>من الإ</w:t>
      </w:r>
      <w:r w:rsidR="006F6BB9">
        <w:rPr>
          <w:rFonts w:asciiTheme="minorBidi" w:eastAsia="Times New Roman" w:hAnsiTheme="minorBidi" w:cstheme="minorBidi" w:hint="cs"/>
          <w:sz w:val="20"/>
          <w:szCs w:val="20"/>
          <w:rtl/>
          <w:lang w:val="en-GB" w:eastAsia="en-GB"/>
        </w:rPr>
        <w:t xml:space="preserve">بداع العربي" في مؤسسة العالم العربي الفرنسية ومعرض "هنا وفي كل مكان" في المتحف الجديد والرواق في بينالي فلسطين ومنتدى برلين الوثائقي وبينالي الشارقة ومهرجان مانيفيستا الثامن. كما حازت الفنانة على جائزة اللجنة التحكيمية في بينالي الشارقة التاسع وحصلت على منحة مارسيلينو </w:t>
      </w:r>
      <w:r w:rsidR="00FE405B">
        <w:rPr>
          <w:rFonts w:asciiTheme="minorBidi" w:eastAsia="Times New Roman" w:hAnsiTheme="minorBidi" w:cstheme="minorBidi" w:hint="cs"/>
          <w:sz w:val="20"/>
          <w:szCs w:val="20"/>
          <w:rtl/>
          <w:lang w:val="en-GB" w:eastAsia="en-GB"/>
        </w:rPr>
        <w:t>بوتين للفنون المرئية. ويمثل بسمة شريف غاليري إيمان فارس في باريس بالتعاون مع فيديو داتا بانك وأرسنال.</w:t>
      </w:r>
    </w:p>
    <w:p w:rsidR="009C3458" w:rsidRPr="003C05EA" w:rsidRDefault="009C3458" w:rsidP="00344ED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lang w:val="en-GB" w:eastAsia="en-GB"/>
        </w:rPr>
      </w:pPr>
    </w:p>
    <w:p w:rsidR="00D25648" w:rsidRDefault="00D25648" w:rsidP="00344ED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b/>
          <w:bCs/>
          <w:sz w:val="20"/>
          <w:szCs w:val="20"/>
          <w:rtl/>
          <w:lang w:val="en-GB" w:eastAsia="en-GB"/>
        </w:rPr>
      </w:pPr>
      <w:r w:rsidRPr="00D25648">
        <w:rPr>
          <w:rFonts w:asciiTheme="minorBidi" w:eastAsia="Times New Roman" w:hAnsiTheme="minorBidi" w:cstheme="minorBidi" w:hint="cs"/>
          <w:b/>
          <w:bCs/>
          <w:sz w:val="20"/>
          <w:szCs w:val="20"/>
          <w:rtl/>
          <w:lang w:val="en-GB" w:eastAsia="en-GB"/>
        </w:rPr>
        <w:t>نيل بيلوفا، فنان مرشح:</w:t>
      </w:r>
    </w:p>
    <w:p w:rsidR="00D25648" w:rsidRDefault="00D25648" w:rsidP="007C227F">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val="en-GB" w:eastAsia="en-GB"/>
        </w:rPr>
      </w:pPr>
      <w:r>
        <w:rPr>
          <w:rFonts w:asciiTheme="minorBidi" w:eastAsia="Times New Roman" w:hAnsiTheme="minorBidi" w:cstheme="minorBidi" w:hint="cs"/>
          <w:sz w:val="20"/>
          <w:szCs w:val="20"/>
          <w:rtl/>
          <w:lang w:val="en-GB" w:eastAsia="en-GB"/>
        </w:rPr>
        <w:t>فنان فرنسي جزائري من مواليد باريس 1985</w:t>
      </w:r>
      <w:r w:rsidR="00EB1003">
        <w:rPr>
          <w:rFonts w:asciiTheme="minorBidi" w:eastAsia="Times New Roman" w:hAnsiTheme="minorBidi" w:cstheme="minorBidi" w:hint="cs"/>
          <w:sz w:val="20"/>
          <w:szCs w:val="20"/>
          <w:rtl/>
          <w:lang w:val="en-GB" w:eastAsia="en-GB"/>
        </w:rPr>
        <w:t xml:space="preserve"> ويعمل ويستقر في باريس حيث درس في معهد إيكول ناشيونال العالي للعمارة في باريس وفي معهد إيكول ناشيونال العالي للديكور في باريس وفي معهد كاليفورنيا للفنون في فالنسيا وفي معهد كوبر يونيون في نيويورك وفي استوديو فرينسوي للفن المعاصر في تورسوينغ. وقد شاركت أعماله الفردية في العديد من المعارض في فرنسا وغيرها مثل "كي 11" في شانغهاي (2016) ومتحف الفن الحديث في نيويورك (2016) وشينكل بافيليون في برلين (2015) ومعهد الفن المعاصر في </w:t>
      </w:r>
      <w:r w:rsidR="00C034E9">
        <w:rPr>
          <w:rFonts w:asciiTheme="minorBidi" w:eastAsia="Times New Roman" w:hAnsiTheme="minorBidi" w:cstheme="minorBidi" w:hint="cs"/>
          <w:sz w:val="20"/>
          <w:szCs w:val="20"/>
          <w:rtl/>
          <w:lang w:val="en-GB" w:eastAsia="en-GB"/>
        </w:rPr>
        <w:t>لندن (2014) ومتحف هامر في لوس آ</w:t>
      </w:r>
      <w:r w:rsidR="00EB1003">
        <w:rPr>
          <w:rFonts w:asciiTheme="minorBidi" w:eastAsia="Times New Roman" w:hAnsiTheme="minorBidi" w:cstheme="minorBidi" w:hint="cs"/>
          <w:sz w:val="20"/>
          <w:szCs w:val="20"/>
          <w:rtl/>
          <w:lang w:val="en-GB" w:eastAsia="en-GB"/>
        </w:rPr>
        <w:t>نجل</w:t>
      </w:r>
      <w:r w:rsidR="00C034E9">
        <w:rPr>
          <w:rFonts w:asciiTheme="minorBidi" w:eastAsia="Times New Roman" w:hAnsiTheme="minorBidi" w:cstheme="minorBidi" w:hint="cs"/>
          <w:sz w:val="20"/>
          <w:szCs w:val="20"/>
          <w:rtl/>
          <w:lang w:val="en-GB" w:eastAsia="en-GB"/>
        </w:rPr>
        <w:t>و</w:t>
      </w:r>
      <w:r w:rsidR="00EB1003">
        <w:rPr>
          <w:rFonts w:asciiTheme="minorBidi" w:eastAsia="Times New Roman" w:hAnsiTheme="minorBidi" w:cstheme="minorBidi" w:hint="cs"/>
          <w:sz w:val="20"/>
          <w:szCs w:val="20"/>
          <w:rtl/>
          <w:lang w:val="en-GB" w:eastAsia="en-GB"/>
        </w:rPr>
        <w:t>س (2013) ومركز بالايس دو طوكيو في باريس (2013) كما شارك الفنان في بينالي شانغهاي 2014 للفن المعاصر والمعرض الدولي للفن المعاصر 55 في بينالي البندقية (2013) وبينالي الفن المعاصر في ليون (2013) و</w:t>
      </w:r>
      <w:r w:rsidR="00C034E9">
        <w:rPr>
          <w:rFonts w:asciiTheme="minorBidi" w:eastAsia="Times New Roman" w:hAnsiTheme="minorBidi" w:cstheme="minorBidi" w:hint="cs"/>
          <w:sz w:val="20"/>
          <w:szCs w:val="20"/>
          <w:rtl/>
          <w:lang w:val="en-GB" w:eastAsia="en-GB"/>
        </w:rPr>
        <w:t>ت</w:t>
      </w:r>
      <w:r w:rsidR="00EB1003">
        <w:rPr>
          <w:rFonts w:asciiTheme="minorBidi" w:eastAsia="Times New Roman" w:hAnsiTheme="minorBidi" w:cstheme="minorBidi" w:hint="cs"/>
          <w:sz w:val="20"/>
          <w:szCs w:val="20"/>
          <w:rtl/>
          <w:lang w:val="en-GB" w:eastAsia="en-GB"/>
        </w:rPr>
        <w:t>مثل الفنان حالياً معارض</w:t>
      </w:r>
      <w:r w:rsidR="00C034E9">
        <w:rPr>
          <w:rFonts w:asciiTheme="minorBidi" w:eastAsia="Times New Roman" w:hAnsiTheme="minorBidi" w:cstheme="minorBidi" w:hint="cs"/>
          <w:sz w:val="20"/>
          <w:szCs w:val="20"/>
          <w:rtl/>
          <w:lang w:val="en-GB" w:eastAsia="en-GB"/>
        </w:rPr>
        <w:t xml:space="preserve"> باليس</w:t>
      </w:r>
      <w:r w:rsidR="006459C9">
        <w:rPr>
          <w:rFonts w:asciiTheme="minorBidi" w:eastAsia="Times New Roman" w:hAnsiTheme="minorBidi" w:cstheme="minorBidi" w:hint="cs"/>
          <w:sz w:val="20"/>
          <w:szCs w:val="20"/>
          <w:rtl/>
          <w:lang w:val="en-GB" w:eastAsia="en-GB"/>
        </w:rPr>
        <w:t xml:space="preserve"> </w:t>
      </w:r>
      <w:r w:rsidR="00C034E9">
        <w:rPr>
          <w:rFonts w:asciiTheme="minorBidi" w:eastAsia="Times New Roman" w:hAnsiTheme="minorBidi" w:cstheme="minorBidi" w:hint="cs"/>
          <w:sz w:val="20"/>
          <w:szCs w:val="20"/>
          <w:rtl/>
          <w:lang w:val="en-GB" w:eastAsia="en-GB"/>
        </w:rPr>
        <w:t>أند هيرتلينغ في باريس ومعرض مندس وود في نيويورك وساوباولو وغاليريا زيرو في ميلان ومعرض فرانسوا غابلاي في لوس آنجلوس كما يمكن مشاهدة اعماله ضمن العديد من المجموعات الفنية المرموقة مثل مجموعة المتحف الوطني للفن الحديث ومركز بومبيدو ومجموعة متحف الفن الحديث ومتحف نيويورك للفن الحديث ومجموعة ساملونغ غوتزيه ومجموعة جوليا ستوشيك.</w:t>
      </w:r>
    </w:p>
    <w:p w:rsidR="009C3458" w:rsidRDefault="009C3458" w:rsidP="00344ED4">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val="en-GB" w:eastAsia="en-GB"/>
        </w:rPr>
      </w:pPr>
    </w:p>
    <w:p w:rsidR="00F17770" w:rsidRPr="00F17770" w:rsidRDefault="00F17770" w:rsidP="00F17770">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b/>
          <w:bCs/>
          <w:sz w:val="20"/>
          <w:szCs w:val="20"/>
          <w:rtl/>
          <w:lang w:val="en-GB" w:eastAsia="en-GB"/>
        </w:rPr>
      </w:pPr>
      <w:r w:rsidRPr="00F17770">
        <w:rPr>
          <w:rFonts w:asciiTheme="minorBidi" w:eastAsia="Times New Roman" w:hAnsiTheme="minorBidi" w:cstheme="minorBidi" w:hint="cs"/>
          <w:b/>
          <w:bCs/>
          <w:sz w:val="20"/>
          <w:szCs w:val="20"/>
          <w:rtl/>
          <w:lang w:val="en-GB" w:eastAsia="en-GB"/>
        </w:rPr>
        <w:t>علي شري، فنان مرشح:</w:t>
      </w:r>
    </w:p>
    <w:p w:rsidR="00F17770" w:rsidRDefault="00F17770" w:rsidP="00967FE6">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r>
        <w:rPr>
          <w:rFonts w:asciiTheme="minorBidi" w:eastAsia="Times New Roman" w:hAnsiTheme="minorBidi" w:cstheme="minorBidi" w:hint="cs"/>
          <w:sz w:val="20"/>
          <w:szCs w:val="20"/>
          <w:rtl/>
          <w:lang w:val="en-GB" w:eastAsia="en-GB"/>
        </w:rPr>
        <w:t xml:space="preserve">فنان مرئيات ومخرج أفلام يتنقل بين بيروت وباريس وتشمل آخر معارضه الفردية </w:t>
      </w:r>
      <w:r w:rsidR="00B13116">
        <w:rPr>
          <w:rFonts w:asciiTheme="minorBidi" w:eastAsia="Times New Roman" w:hAnsiTheme="minorBidi" w:cstheme="minorBidi" w:hint="cs"/>
          <w:sz w:val="20"/>
          <w:szCs w:val="20"/>
          <w:rtl/>
          <w:lang w:val="en-GB" w:eastAsia="en-GB"/>
        </w:rPr>
        <w:t xml:space="preserve">"سومنيكولوس" في معرض جودوبوم الفرنسي ومتحف </w:t>
      </w:r>
      <w:r w:rsidR="00B13116">
        <w:rPr>
          <w:rFonts w:asciiTheme="minorBidi" w:eastAsia="Times New Roman" w:hAnsiTheme="minorBidi" w:cstheme="minorBidi"/>
          <w:sz w:val="20"/>
          <w:szCs w:val="20"/>
          <w:lang w:eastAsia="en-GB"/>
        </w:rPr>
        <w:t>CAPC</w:t>
      </w:r>
      <w:r w:rsidR="00B13116">
        <w:rPr>
          <w:rFonts w:asciiTheme="minorBidi" w:eastAsia="Times New Roman" w:hAnsiTheme="minorBidi" w:cstheme="minorBidi" w:hint="cs"/>
          <w:sz w:val="20"/>
          <w:szCs w:val="20"/>
          <w:rtl/>
          <w:lang w:eastAsia="en-GB"/>
        </w:rPr>
        <w:t xml:space="preserve"> للفن الحديث (2017) ومعرض "ديناتور" في جاليري إيمان فارس (2017) و "من قطعة صغيرة إلى جسم مكتمل" في متحف جونكوبينكز لانز في السويد (2017) ومعرض " تصنيف المظاهر الخداعة" في متحف سورسوك في بيروت (2016) كما شاركت اعماله في العديد من المحافل الدولية مثل "أنارتشيولوجي" في مركز بومبيدو (2017) و"رانديفو" في بينالي ليون (2017) و"ماكسي" في روما (2017) و"لو ماكفال" (2017) وغوغنهايم نيويورك (2016) وترينالي آيتشي في اليابان (2016) </w:t>
      </w:r>
      <w:r w:rsidR="003C4FD1">
        <w:rPr>
          <w:rFonts w:asciiTheme="minorBidi" w:eastAsia="Times New Roman" w:hAnsiTheme="minorBidi" w:cstheme="minorBidi" w:hint="cs"/>
          <w:sz w:val="20"/>
          <w:szCs w:val="20"/>
          <w:rtl/>
          <w:lang w:eastAsia="en-GB"/>
        </w:rPr>
        <w:t xml:space="preserve">ومركز لويجي بيكي للفن المعاصر في ايطاليا (2016) </w:t>
      </w:r>
      <w:r w:rsidR="00456CA8">
        <w:rPr>
          <w:rFonts w:asciiTheme="minorBidi" w:eastAsia="Times New Roman" w:hAnsiTheme="minorBidi" w:cstheme="minorBidi" w:hint="cs"/>
          <w:sz w:val="20"/>
          <w:szCs w:val="20"/>
          <w:rtl/>
          <w:lang w:eastAsia="en-GB"/>
        </w:rPr>
        <w:t xml:space="preserve">و"لوسينتكواتري" في باريس (2015) ومؤسسة الشارقة للفنون (2016) وماكبا في اسبانيا (2015) ومتحف وارسو للفن الحديث (2015) ومتحف بولراد للفن الحديث والمعاصر في بالما الاسبانية (2015) ومتحف غوانجو للفنون في كوريا الجنوبية (2014). كما حصل علي شري على زمالة روبرت فولتون من جامعة هارفارد (2016) وجائزة مؤسسة روكفيلير (2017) وعرضت أفلامه في مهرجانات دولية مثل مهرجان الأفلام الجديدة والمخرجين الجدد في متحف الفن الحديث في نيويورك </w:t>
      </w:r>
      <w:r w:rsidR="00967FE6">
        <w:rPr>
          <w:rFonts w:asciiTheme="minorBidi" w:eastAsia="Times New Roman" w:hAnsiTheme="minorBidi" w:cstheme="minorBidi" w:hint="cs"/>
          <w:sz w:val="20"/>
          <w:szCs w:val="20"/>
          <w:rtl/>
          <w:lang w:eastAsia="en-GB"/>
        </w:rPr>
        <w:t xml:space="preserve">ومهرجان "سينما دي ريل" في مركز بومبينو ومهرجان كوبنهاجن للأفلام الوثائقية (حصل على جائزة أفضل رؤية جديدة) </w:t>
      </w:r>
      <w:r w:rsidR="00456CA8">
        <w:rPr>
          <w:rFonts w:asciiTheme="minorBidi" w:eastAsia="Times New Roman" w:hAnsiTheme="minorBidi" w:cstheme="minorBidi" w:hint="cs"/>
          <w:sz w:val="20"/>
          <w:szCs w:val="20"/>
          <w:rtl/>
          <w:lang w:eastAsia="en-GB"/>
        </w:rPr>
        <w:t>ومهرجان دبي السينمائي الدولي (</w:t>
      </w:r>
      <w:r w:rsidR="00967FE6">
        <w:rPr>
          <w:rFonts w:asciiTheme="minorBidi" w:eastAsia="Times New Roman" w:hAnsiTheme="minorBidi" w:cstheme="minorBidi" w:hint="cs"/>
          <w:sz w:val="20"/>
          <w:szCs w:val="20"/>
          <w:rtl/>
          <w:lang w:eastAsia="en-GB"/>
        </w:rPr>
        <w:t xml:space="preserve">حصل على جائزة </w:t>
      </w:r>
      <w:r w:rsidR="00456CA8">
        <w:rPr>
          <w:rFonts w:asciiTheme="minorBidi" w:eastAsia="Times New Roman" w:hAnsiTheme="minorBidi" w:cstheme="minorBidi" w:hint="cs"/>
          <w:sz w:val="20"/>
          <w:szCs w:val="20"/>
          <w:rtl/>
          <w:lang w:eastAsia="en-GB"/>
        </w:rPr>
        <w:t xml:space="preserve">أفضل مخرج) </w:t>
      </w:r>
      <w:r w:rsidR="00F82A43">
        <w:rPr>
          <w:rFonts w:asciiTheme="minorBidi" w:eastAsia="Times New Roman" w:hAnsiTheme="minorBidi" w:cstheme="minorBidi" w:hint="cs"/>
          <w:sz w:val="20"/>
          <w:szCs w:val="20"/>
          <w:rtl/>
          <w:lang w:eastAsia="en-GB"/>
        </w:rPr>
        <w:t>ومهرجان "فيديو برازيل" (حصل على جائزة بانوراما الجنوب) ومهرجان برلينالي ومهرجان تورينتو السينمائي الدولي ومهرجان سان فرانسيسكو السينمائي الدولي وغيرها.</w:t>
      </w:r>
    </w:p>
    <w:p w:rsidR="00F82A43" w:rsidRDefault="00F82A43" w:rsidP="00F82A4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p>
    <w:p w:rsidR="00C33045" w:rsidRDefault="00C33045" w:rsidP="00C33045">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p>
    <w:p w:rsidR="00187D0D" w:rsidRPr="000977E0" w:rsidRDefault="00372B1D" w:rsidP="000977E0">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b/>
          <w:bCs/>
          <w:sz w:val="20"/>
          <w:szCs w:val="20"/>
          <w:lang w:eastAsia="en-GB"/>
        </w:rPr>
      </w:pPr>
      <w:r w:rsidRPr="00372B1D">
        <w:rPr>
          <w:rFonts w:asciiTheme="minorBidi" w:eastAsia="Times New Roman" w:hAnsiTheme="minorBidi" w:cstheme="minorBidi" w:hint="cs"/>
          <w:b/>
          <w:bCs/>
          <w:sz w:val="20"/>
          <w:szCs w:val="20"/>
          <w:rtl/>
          <w:lang w:eastAsia="en-GB"/>
        </w:rPr>
        <w:lastRenderedPageBreak/>
        <w:t>مريم بن صالح، القيّمة الفنية:</w:t>
      </w:r>
    </w:p>
    <w:p w:rsidR="00372B1D" w:rsidRPr="00372B1D" w:rsidRDefault="00372B1D" w:rsidP="006459C9">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r w:rsidRPr="00372B1D">
        <w:rPr>
          <w:rFonts w:asciiTheme="minorBidi" w:eastAsia="Times New Roman" w:hAnsiTheme="minorBidi" w:cstheme="minorBidi"/>
          <w:sz w:val="20"/>
          <w:szCs w:val="20"/>
          <w:rtl/>
          <w:lang w:eastAsia="en-GB"/>
        </w:rPr>
        <w:t xml:space="preserve">مريم بن صالح (من مواليد الجزائر 1985) هي فنانة وقيّمة وكاتبة تعمل في العاصمة الفرنسية باريس حيث سبق لها العمل على تنسيق مجموعة من المشاريع الخاصة وعدد من البرامج الجماهيرية في معرض "بالايس دي توكيو" في باريس منذ سنة 2009 </w:t>
      </w:r>
      <w:r w:rsidR="006459C9">
        <w:rPr>
          <w:rFonts w:asciiTheme="minorBidi" w:eastAsia="Times New Roman" w:hAnsiTheme="minorBidi" w:cstheme="minorBidi" w:hint="cs"/>
          <w:sz w:val="20"/>
          <w:szCs w:val="20"/>
          <w:rtl/>
          <w:lang w:eastAsia="en-GB"/>
        </w:rPr>
        <w:t>و</w:t>
      </w:r>
      <w:r w:rsidRPr="00372B1D">
        <w:rPr>
          <w:rFonts w:asciiTheme="minorBidi" w:eastAsia="Times New Roman" w:hAnsiTheme="minorBidi" w:cstheme="minorBidi"/>
          <w:sz w:val="20"/>
          <w:szCs w:val="20"/>
          <w:rtl/>
          <w:lang w:eastAsia="en-GB"/>
        </w:rPr>
        <w:t>تركز معظم أعمالها على الفنون الاستعراضية والأعمال الفيديوية والمطبوعة كما انها تشغل منصب رئيسة تحرير النسخة العالمة من مجلة "كاليدوسكوب" ومنصب المحرر المساهم بالشراكة مع الفنان موريزو كاتلان في تحرير "أف أي كيو" وهي مجلة دورية صورية تخلو من الكلمات بالإضافة إلى مجلة فيب التابعة للمتحف السفلي في لوس أنجلوس فيما نشرت كتاباتها في العديد من المجلات الفنية العالمية وتتضمن قائمة مشاريعها الفنية "نحن نرقص، نحن ندخن، نحن نقبّل" (فهرنهايت، لوس أنجلوس 2016) و"الذكريات اللطيفة" (أوكسيدنتال تمبوراري، باريس 2016) و"نحب الصحراء، نفتقد الواقع" (معرض ستينك، فيينا 2015) و "الشراشف المتسخة" مؤسسة دستي لمتحف بيناكي، أثينا 2015)</w:t>
      </w:r>
      <w:r w:rsidR="006459C9">
        <w:rPr>
          <w:rFonts w:asciiTheme="minorBidi" w:eastAsia="Times New Roman" w:hAnsiTheme="minorBidi" w:cstheme="minorBidi"/>
          <w:sz w:val="20"/>
          <w:szCs w:val="20"/>
          <w:rtl/>
          <w:lang w:eastAsia="en-GB"/>
        </w:rPr>
        <w:t xml:space="preserve"> </w:t>
      </w:r>
      <w:r w:rsidRPr="00372B1D">
        <w:rPr>
          <w:rFonts w:asciiTheme="minorBidi" w:eastAsia="Times New Roman" w:hAnsiTheme="minorBidi" w:cstheme="minorBidi"/>
          <w:sz w:val="20"/>
          <w:szCs w:val="20"/>
          <w:rtl/>
          <w:lang w:eastAsia="en-GB"/>
        </w:rPr>
        <w:t>"التغوط والموت" (بلازو كافور، تورين 2014)</w:t>
      </w:r>
    </w:p>
    <w:p w:rsidR="00F902F3" w:rsidRPr="00372B1D" w:rsidRDefault="00F902F3"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lang w:eastAsia="en-GB"/>
        </w:rPr>
      </w:pP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b/>
          <w:bCs/>
          <w:sz w:val="20"/>
          <w:szCs w:val="20"/>
          <w:lang w:eastAsia="en-GB"/>
        </w:rPr>
      </w:pPr>
      <w:r w:rsidRPr="00372B1D">
        <w:rPr>
          <w:rFonts w:asciiTheme="minorBidi" w:eastAsia="Times New Roman" w:hAnsiTheme="minorBidi" w:cstheme="minorBidi"/>
          <w:b/>
          <w:bCs/>
          <w:sz w:val="20"/>
          <w:szCs w:val="20"/>
          <w:rtl/>
          <w:lang w:eastAsia="en-GB"/>
        </w:rPr>
        <w:t>نبذة عن آرت دبي</w:t>
      </w: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r w:rsidRPr="00372B1D">
        <w:rPr>
          <w:rFonts w:asciiTheme="minorBidi" w:eastAsia="Times New Roman" w:hAnsiTheme="minorBidi" w:cstheme="minorBidi"/>
          <w:sz w:val="20"/>
          <w:szCs w:val="20"/>
          <w:rtl/>
          <w:lang w:eastAsia="en-GB"/>
        </w:rPr>
        <w:t>هو المعرض الفني الرائد عالمياً والمنصة الاقليمية المتميزة للتفاعل مع الفنون والفنانين من منطقة الشرق الأوسط وشمال أفريقيا وجنوب آسيا. ويأتي التنوع الذي يشهده المعرض ليعكس التنوع السكاني لمدينة دبي حيث تشارك في هذه النسخة معارض فنية من 43 بلداً كما عزز المعرض بصمته الفنية والثقافية من خلال فعالياته الفنية والتعليمية المتواصلة على مدار العام مما جعل آرت دبي يعيد تعريف دور المعرض الفني كما ساهمت فعاليته المستمرة طوال العام مثل منتدى الفن العالمي ومدرسة آرت دبي للفنون ومشاريع آرت دبي في تأسيس أطر العمل الفنية الداعمة للمواهب الفنية محلياً واقليمياً.</w:t>
      </w: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r w:rsidRPr="00372B1D">
        <w:rPr>
          <w:rFonts w:asciiTheme="minorBidi" w:eastAsia="Times New Roman" w:hAnsiTheme="minorBidi" w:cstheme="minorBidi"/>
          <w:sz w:val="20"/>
          <w:szCs w:val="20"/>
          <w:rtl/>
          <w:lang w:eastAsia="en-GB"/>
        </w:rPr>
        <w:t>يقام آرت دبي بالشراكة مع مجموعة أبراج وتحت رعاية جوليوس باير ومراس وبياجيه. تستضيف مدينة جميرا الحدث. هيئة دبي للثقافة والفنون هي شريك استراتيجي لمعرض آرت دبي وداعم للبرنامج التعليمي على مدار العام.</w:t>
      </w: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p>
    <w:p w:rsidR="00372B1D" w:rsidRPr="00372B1D" w:rsidRDefault="00372B1D"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0"/>
          <w:szCs w:val="20"/>
          <w:rtl/>
          <w:lang w:eastAsia="en-GB"/>
        </w:rPr>
      </w:pPr>
      <w:r w:rsidRPr="00372B1D">
        <w:rPr>
          <w:rFonts w:asciiTheme="minorBidi" w:eastAsia="Times New Roman" w:hAnsiTheme="minorBidi" w:cstheme="minorBidi"/>
          <w:sz w:val="20"/>
          <w:szCs w:val="20"/>
          <w:rtl/>
          <w:lang w:eastAsia="en-GB"/>
        </w:rPr>
        <w:t>تقام النسخة الثانية عشرة من "آرت دبي" خلال الفترة 21 - 24 مارس 2018.</w:t>
      </w:r>
    </w:p>
    <w:p w:rsidR="00372B1D" w:rsidRPr="00A05626" w:rsidRDefault="00372B1D" w:rsidP="00372B1D">
      <w:pPr>
        <w:pStyle w:val="NormalWeb"/>
        <w:shd w:val="clear" w:color="auto" w:fill="FFFFFF" w:themeFill="background1"/>
        <w:bidi/>
        <w:spacing w:after="0"/>
        <w:contextualSpacing/>
        <w:jc w:val="both"/>
        <w:rPr>
          <w:rFonts w:asciiTheme="minorBidi" w:hAnsiTheme="minorBidi" w:cstheme="minorBidi"/>
        </w:rPr>
      </w:pPr>
    </w:p>
    <w:p w:rsidR="00372B1D" w:rsidRPr="00A05626" w:rsidRDefault="00C33045" w:rsidP="00372B1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hyperlink r:id="rId11" w:history="1">
        <w:r w:rsidR="00372B1D" w:rsidRPr="00A05626">
          <w:rPr>
            <w:rStyle w:val="Hyperlink"/>
            <w:rFonts w:asciiTheme="minorBidi" w:eastAsia="Times New Roman" w:hAnsiTheme="minorBidi" w:cstheme="minorBidi"/>
            <w:lang w:val="en-GB" w:eastAsia="en-GB"/>
          </w:rPr>
          <w:t>artdubai.ae</w:t>
        </w:r>
      </w:hyperlink>
    </w:p>
    <w:p w:rsidR="00372B1D" w:rsidRPr="00A05626" w:rsidRDefault="00372B1D" w:rsidP="00372B1D">
      <w:pPr>
        <w:pStyle w:val="NormalWeb"/>
        <w:shd w:val="clear" w:color="auto" w:fill="FFFFFF" w:themeFill="background1"/>
        <w:bidi/>
        <w:spacing w:after="0"/>
        <w:contextualSpacing/>
        <w:jc w:val="both"/>
        <w:rPr>
          <w:rFonts w:asciiTheme="minorBidi" w:eastAsia="Times New Roman" w:hAnsiTheme="minorBidi" w:cstheme="minorBidi"/>
          <w:lang w:val="en-GB" w:eastAsia="en-GB"/>
        </w:rPr>
      </w:pPr>
    </w:p>
    <w:p w:rsidR="00372B1D" w:rsidRPr="00A05626" w:rsidRDefault="00C33045" w:rsidP="00372B1D">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lang w:val="en-GB" w:eastAsia="en-GB"/>
        </w:rPr>
      </w:pPr>
      <w:hyperlink r:id="rId12" w:history="1">
        <w:r w:rsidR="00372B1D" w:rsidRPr="00A05626">
          <w:rPr>
            <w:rStyle w:val="Hyperlink"/>
            <w:rFonts w:asciiTheme="minorBidi" w:eastAsia="Times New Roman" w:hAnsiTheme="minorBidi" w:cstheme="minorBidi"/>
            <w:lang w:val="en-GB" w:eastAsia="en-GB"/>
          </w:rPr>
          <w:t>Twitter</w:t>
        </w:r>
      </w:hyperlink>
      <w:r>
        <w:rPr>
          <w:rStyle w:val="Hyperlink"/>
          <w:rFonts w:asciiTheme="minorBidi" w:eastAsia="Times New Roman" w:hAnsiTheme="minorBidi" w:cstheme="minorBidi"/>
          <w:lang w:val="en-GB" w:eastAsia="en-GB"/>
        </w:rPr>
        <w:t xml:space="preserve"> |</w:t>
      </w:r>
      <w:r w:rsidR="00372B1D" w:rsidRPr="00A05626">
        <w:rPr>
          <w:rFonts w:asciiTheme="minorBidi" w:eastAsia="Times New Roman" w:hAnsiTheme="minorBidi" w:cstheme="minorBidi"/>
          <w:lang w:val="en-GB" w:eastAsia="en-GB"/>
        </w:rPr>
        <w:t xml:space="preserve"> </w:t>
      </w:r>
      <w:hyperlink r:id="rId13" w:history="1">
        <w:r w:rsidR="00372B1D" w:rsidRPr="00A05626">
          <w:rPr>
            <w:rStyle w:val="Hyperlink"/>
            <w:rFonts w:asciiTheme="minorBidi" w:eastAsia="Times New Roman" w:hAnsiTheme="minorBidi" w:cstheme="minorBidi"/>
            <w:lang w:val="en-GB" w:eastAsia="en-GB"/>
          </w:rPr>
          <w:t>Facebook</w:t>
        </w:r>
      </w:hyperlink>
      <w:r w:rsidR="00372B1D" w:rsidRPr="00A05626">
        <w:rPr>
          <w:rFonts w:asciiTheme="minorBidi" w:eastAsia="Times New Roman" w:hAnsiTheme="minorBidi" w:cstheme="minorBidi"/>
          <w:lang w:val="en-GB" w:eastAsia="en-GB"/>
        </w:rPr>
        <w:t xml:space="preserve"> | </w:t>
      </w:r>
      <w:hyperlink r:id="rId14" w:history="1">
        <w:r w:rsidR="00372B1D" w:rsidRPr="00A05626">
          <w:rPr>
            <w:rStyle w:val="Hyperlink"/>
            <w:rFonts w:asciiTheme="minorBidi" w:eastAsia="Times New Roman" w:hAnsiTheme="minorBidi" w:cstheme="minorBidi"/>
            <w:lang w:val="en-GB" w:eastAsia="en-GB"/>
          </w:rPr>
          <w:t>Instagram</w:t>
        </w:r>
      </w:hyperlink>
      <w:bookmarkStart w:id="0" w:name="_GoBack"/>
      <w:bookmarkEnd w:id="0"/>
    </w:p>
    <w:p w:rsidR="009C3458" w:rsidRPr="000977E0" w:rsidRDefault="009C3458" w:rsidP="000977E0">
      <w:pPr>
        <w:pStyle w:val="NormalWeb"/>
        <w:shd w:val="clear" w:color="auto" w:fill="FFFFFF" w:themeFill="background1"/>
        <w:bidi/>
        <w:spacing w:after="0"/>
        <w:contextualSpacing/>
        <w:jc w:val="both"/>
        <w:rPr>
          <w:rFonts w:asciiTheme="minorBidi" w:eastAsia="Times New Roman" w:hAnsiTheme="minorBidi" w:cstheme="minorBidi"/>
          <w:sz w:val="20"/>
          <w:szCs w:val="20"/>
          <w:lang w:val="en-GB" w:eastAsia="en-GB"/>
        </w:rPr>
      </w:pPr>
    </w:p>
    <w:sectPr w:rsidR="009C3458" w:rsidRPr="000977E0" w:rsidSect="001B5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Book">
    <w:panose1 w:val="02000603040000020004"/>
    <w:charset w:val="00"/>
    <w:family w:val="auto"/>
    <w:pitch w:val="variable"/>
    <w:sig w:usb0="A10000FF" w:usb1="4000005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22B"/>
    <w:multiLevelType w:val="hybridMultilevel"/>
    <w:tmpl w:val="DAC4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B5690"/>
    <w:multiLevelType w:val="hybridMultilevel"/>
    <w:tmpl w:val="2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9236E"/>
    <w:multiLevelType w:val="hybridMultilevel"/>
    <w:tmpl w:val="62A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00BAF"/>
    <w:rsid w:val="00026C58"/>
    <w:rsid w:val="00040249"/>
    <w:rsid w:val="00041474"/>
    <w:rsid w:val="00075948"/>
    <w:rsid w:val="000977E0"/>
    <w:rsid w:val="000C0321"/>
    <w:rsid w:val="000C0C42"/>
    <w:rsid w:val="000D3289"/>
    <w:rsid w:val="000D6671"/>
    <w:rsid w:val="00120635"/>
    <w:rsid w:val="0012729B"/>
    <w:rsid w:val="001419B7"/>
    <w:rsid w:val="001560EB"/>
    <w:rsid w:val="00160910"/>
    <w:rsid w:val="0017753F"/>
    <w:rsid w:val="00187B1B"/>
    <w:rsid w:val="00187D0D"/>
    <w:rsid w:val="001B5E14"/>
    <w:rsid w:val="001C6228"/>
    <w:rsid w:val="001D5042"/>
    <w:rsid w:val="001E5C18"/>
    <w:rsid w:val="00205C46"/>
    <w:rsid w:val="002168BD"/>
    <w:rsid w:val="00221E82"/>
    <w:rsid w:val="00256286"/>
    <w:rsid w:val="002629C4"/>
    <w:rsid w:val="0026415E"/>
    <w:rsid w:val="00285BE3"/>
    <w:rsid w:val="00291F6A"/>
    <w:rsid w:val="002D48FE"/>
    <w:rsid w:val="002F5B4D"/>
    <w:rsid w:val="0030154A"/>
    <w:rsid w:val="00344ED4"/>
    <w:rsid w:val="00372B1D"/>
    <w:rsid w:val="0037339E"/>
    <w:rsid w:val="00376AAF"/>
    <w:rsid w:val="003B47C7"/>
    <w:rsid w:val="003B7EBE"/>
    <w:rsid w:val="003C05EA"/>
    <w:rsid w:val="003C4EA8"/>
    <w:rsid w:val="003C4FD1"/>
    <w:rsid w:val="003C7B2D"/>
    <w:rsid w:val="003D21E5"/>
    <w:rsid w:val="003E209F"/>
    <w:rsid w:val="003F1A48"/>
    <w:rsid w:val="00417C11"/>
    <w:rsid w:val="004266DF"/>
    <w:rsid w:val="004313F0"/>
    <w:rsid w:val="00433D7F"/>
    <w:rsid w:val="00444EB7"/>
    <w:rsid w:val="00456CA8"/>
    <w:rsid w:val="0048367C"/>
    <w:rsid w:val="004863AA"/>
    <w:rsid w:val="004A389E"/>
    <w:rsid w:val="004B1B64"/>
    <w:rsid w:val="004C4CBC"/>
    <w:rsid w:val="004D5669"/>
    <w:rsid w:val="004D58A2"/>
    <w:rsid w:val="004D6682"/>
    <w:rsid w:val="004D6F01"/>
    <w:rsid w:val="00511861"/>
    <w:rsid w:val="00536262"/>
    <w:rsid w:val="005753B0"/>
    <w:rsid w:val="005811FB"/>
    <w:rsid w:val="005A3E0B"/>
    <w:rsid w:val="005B2F87"/>
    <w:rsid w:val="005B67CC"/>
    <w:rsid w:val="005C0FF1"/>
    <w:rsid w:val="005E2E12"/>
    <w:rsid w:val="005E4B82"/>
    <w:rsid w:val="005E7AD5"/>
    <w:rsid w:val="005F1896"/>
    <w:rsid w:val="005F775B"/>
    <w:rsid w:val="00616449"/>
    <w:rsid w:val="00632223"/>
    <w:rsid w:val="00634956"/>
    <w:rsid w:val="00640E6C"/>
    <w:rsid w:val="006459C9"/>
    <w:rsid w:val="00652234"/>
    <w:rsid w:val="0066441B"/>
    <w:rsid w:val="006877AE"/>
    <w:rsid w:val="00691064"/>
    <w:rsid w:val="00695369"/>
    <w:rsid w:val="006C1BB2"/>
    <w:rsid w:val="006D601D"/>
    <w:rsid w:val="006E2E15"/>
    <w:rsid w:val="006F6BB9"/>
    <w:rsid w:val="00706A25"/>
    <w:rsid w:val="00712F5F"/>
    <w:rsid w:val="0071401F"/>
    <w:rsid w:val="00720B3A"/>
    <w:rsid w:val="007312D2"/>
    <w:rsid w:val="00740B3B"/>
    <w:rsid w:val="00741DAA"/>
    <w:rsid w:val="007463D1"/>
    <w:rsid w:val="007732B2"/>
    <w:rsid w:val="00787F41"/>
    <w:rsid w:val="007945F3"/>
    <w:rsid w:val="007A3EA6"/>
    <w:rsid w:val="007A4D06"/>
    <w:rsid w:val="007B298A"/>
    <w:rsid w:val="007C227F"/>
    <w:rsid w:val="007C572A"/>
    <w:rsid w:val="007E248D"/>
    <w:rsid w:val="008324A0"/>
    <w:rsid w:val="0084115F"/>
    <w:rsid w:val="008543AE"/>
    <w:rsid w:val="00861992"/>
    <w:rsid w:val="008C20CD"/>
    <w:rsid w:val="008C6189"/>
    <w:rsid w:val="008E43B2"/>
    <w:rsid w:val="008F4592"/>
    <w:rsid w:val="00922CAE"/>
    <w:rsid w:val="00952C07"/>
    <w:rsid w:val="009625F9"/>
    <w:rsid w:val="00967FE6"/>
    <w:rsid w:val="00975940"/>
    <w:rsid w:val="009849EB"/>
    <w:rsid w:val="009C3458"/>
    <w:rsid w:val="009D54FF"/>
    <w:rsid w:val="009F1CBC"/>
    <w:rsid w:val="00A245AC"/>
    <w:rsid w:val="00A6069B"/>
    <w:rsid w:val="00A63C0D"/>
    <w:rsid w:val="00A67F80"/>
    <w:rsid w:val="00A84E80"/>
    <w:rsid w:val="00AA5F58"/>
    <w:rsid w:val="00AB04C5"/>
    <w:rsid w:val="00AB3899"/>
    <w:rsid w:val="00AB76A2"/>
    <w:rsid w:val="00AE5E43"/>
    <w:rsid w:val="00AF3D5A"/>
    <w:rsid w:val="00AF471F"/>
    <w:rsid w:val="00B13116"/>
    <w:rsid w:val="00B36BF1"/>
    <w:rsid w:val="00B44DB6"/>
    <w:rsid w:val="00B57231"/>
    <w:rsid w:val="00B832B2"/>
    <w:rsid w:val="00BA3925"/>
    <w:rsid w:val="00BB7659"/>
    <w:rsid w:val="00BD194F"/>
    <w:rsid w:val="00BE5068"/>
    <w:rsid w:val="00C034E9"/>
    <w:rsid w:val="00C16619"/>
    <w:rsid w:val="00C209F5"/>
    <w:rsid w:val="00C23AD0"/>
    <w:rsid w:val="00C33045"/>
    <w:rsid w:val="00C3710E"/>
    <w:rsid w:val="00C45AA9"/>
    <w:rsid w:val="00C46800"/>
    <w:rsid w:val="00C60519"/>
    <w:rsid w:val="00C86281"/>
    <w:rsid w:val="00C9098E"/>
    <w:rsid w:val="00CB731D"/>
    <w:rsid w:val="00CE3B67"/>
    <w:rsid w:val="00D25648"/>
    <w:rsid w:val="00D305B9"/>
    <w:rsid w:val="00D37431"/>
    <w:rsid w:val="00D405FA"/>
    <w:rsid w:val="00D417EA"/>
    <w:rsid w:val="00D52A19"/>
    <w:rsid w:val="00D56B95"/>
    <w:rsid w:val="00D806BC"/>
    <w:rsid w:val="00D81A36"/>
    <w:rsid w:val="00D96BDA"/>
    <w:rsid w:val="00D97DBD"/>
    <w:rsid w:val="00DA7457"/>
    <w:rsid w:val="00DB36F8"/>
    <w:rsid w:val="00DB7245"/>
    <w:rsid w:val="00DB7EDA"/>
    <w:rsid w:val="00DC0C58"/>
    <w:rsid w:val="00DD743B"/>
    <w:rsid w:val="00E07E50"/>
    <w:rsid w:val="00E1579D"/>
    <w:rsid w:val="00E2401E"/>
    <w:rsid w:val="00E456D8"/>
    <w:rsid w:val="00E57C1F"/>
    <w:rsid w:val="00E86428"/>
    <w:rsid w:val="00E9697A"/>
    <w:rsid w:val="00EB1003"/>
    <w:rsid w:val="00EB70D1"/>
    <w:rsid w:val="00EE07E2"/>
    <w:rsid w:val="00EE1988"/>
    <w:rsid w:val="00EE56CB"/>
    <w:rsid w:val="00EE56F4"/>
    <w:rsid w:val="00EF3275"/>
    <w:rsid w:val="00F05E6B"/>
    <w:rsid w:val="00F06AC0"/>
    <w:rsid w:val="00F17770"/>
    <w:rsid w:val="00F274A4"/>
    <w:rsid w:val="00F65A6F"/>
    <w:rsid w:val="00F67BD6"/>
    <w:rsid w:val="00F76531"/>
    <w:rsid w:val="00F82A43"/>
    <w:rsid w:val="00F902F3"/>
    <w:rsid w:val="00FA420D"/>
    <w:rsid w:val="00FB056A"/>
    <w:rsid w:val="00FB70F6"/>
    <w:rsid w:val="00FC4E16"/>
    <w:rsid w:val="00FE33EF"/>
    <w:rsid w:val="00FE405B"/>
    <w:rsid w:val="00FF6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E640F-0F7A-44C5-8B28-AC69612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B5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167408604">
      <w:bodyDiv w:val="1"/>
      <w:marLeft w:val="0"/>
      <w:marRight w:val="0"/>
      <w:marTop w:val="0"/>
      <w:marBottom w:val="0"/>
      <w:divBdr>
        <w:top w:val="none" w:sz="0" w:space="0" w:color="auto"/>
        <w:left w:val="none" w:sz="0" w:space="0" w:color="auto"/>
        <w:bottom w:val="none" w:sz="0" w:space="0" w:color="auto"/>
        <w:right w:val="none" w:sz="0" w:space="0" w:color="auto"/>
      </w:divBdr>
    </w:div>
    <w:div w:id="18410320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3650493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028095556">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 w:id="1813282390">
      <w:bodyDiv w:val="1"/>
      <w:marLeft w:val="0"/>
      <w:marRight w:val="0"/>
      <w:marTop w:val="0"/>
      <w:marBottom w:val="0"/>
      <w:divBdr>
        <w:top w:val="none" w:sz="0" w:space="0" w:color="auto"/>
        <w:left w:val="none" w:sz="0" w:space="0" w:color="auto"/>
        <w:bottom w:val="none" w:sz="0" w:space="0" w:color="auto"/>
        <w:right w:val="none" w:sz="0" w:space="0" w:color="auto"/>
      </w:divBdr>
    </w:div>
    <w:div w:id="19560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hyperlink" Target="https://www.facebook.com/artdubai.artfair/" TargetMode="External"/><Relationship Id="rId3" Type="http://schemas.openxmlformats.org/officeDocument/2006/relationships/settings" Target="settings.xml"/><Relationship Id="rId7" Type="http://schemas.openxmlformats.org/officeDocument/2006/relationships/hyperlink" Target="http://www.artdubai.ae/" TargetMode="External"/><Relationship Id="rId12" Type="http://schemas.openxmlformats.org/officeDocument/2006/relationships/hyperlink" Target="https://twitter.com/artdubai?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rtdubai.a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instagram.com/abraajartprize/" TargetMode="External"/><Relationship Id="rId4" Type="http://schemas.openxmlformats.org/officeDocument/2006/relationships/webSettings" Target="webSettings.xml"/><Relationship Id="rId9" Type="http://schemas.openxmlformats.org/officeDocument/2006/relationships/hyperlink" Target="https://twitter.com/AbraajArtPrize?ref_src=twsrc%5Egoogle%7Ctwcamp%5Eserp%7Ctwgr%5Eauthor" TargetMode="External"/><Relationship Id="rId14" Type="http://schemas.openxmlformats.org/officeDocument/2006/relationships/hyperlink" Target="https://www.instagram.com/artdubai/?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Nicole</cp:lastModifiedBy>
  <cp:revision>3</cp:revision>
  <cp:lastPrinted>2017-09-25T10:47:00Z</cp:lastPrinted>
  <dcterms:created xsi:type="dcterms:W3CDTF">2017-10-04T05:24:00Z</dcterms:created>
  <dcterms:modified xsi:type="dcterms:W3CDTF">2017-10-04T05:25:00Z</dcterms:modified>
</cp:coreProperties>
</file>